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D626" w14:textId="2F361191" w:rsidR="007B3044" w:rsidRDefault="008E2795" w:rsidP="008E2795">
      <w:pPr>
        <w:jc w:val="center"/>
      </w:pPr>
      <w:r w:rsidRPr="008E2795">
        <w:rPr>
          <w:noProof/>
        </w:rPr>
        <w:drawing>
          <wp:inline distT="0" distB="0" distL="0" distR="0" wp14:anchorId="2C19B665" wp14:editId="0881D243">
            <wp:extent cx="5422255" cy="4318679"/>
            <wp:effectExtent l="0" t="0" r="7620" b="5715"/>
            <wp:docPr id="18481821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972" cy="432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4C826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bookmarkStart w:id="0" w:name="_Hlk32834963"/>
      <w:r w:rsidRPr="009062D9">
        <w:rPr>
          <w:rFonts w:ascii="Arial" w:hAnsi="Arial" w:cs="Arial"/>
          <w:color w:val="002060"/>
        </w:rPr>
        <w:t>SCOPE</w:t>
      </w:r>
    </w:p>
    <w:bookmarkEnd w:id="0"/>
    <w:p w14:paraId="123F4508" w14:textId="2D5BFF4F" w:rsidR="00332B92" w:rsidRPr="009062D9" w:rsidRDefault="00332B92" w:rsidP="00332B92">
      <w:pPr>
        <w:rPr>
          <w:rFonts w:ascii="Arial" w:hAnsi="Arial" w:cs="Arial"/>
          <w:strike/>
          <w:color w:val="002060"/>
        </w:rPr>
      </w:pPr>
      <w:r w:rsidRPr="009062D9">
        <w:rPr>
          <w:rFonts w:ascii="Arial" w:hAnsi="Arial" w:cs="Arial"/>
          <w:color w:val="002060"/>
        </w:rPr>
        <w:t>The scope of this Standard Operating Procedure outlines the safe use and operation of</w:t>
      </w:r>
      <w:r w:rsidR="00853D0C" w:rsidRPr="009062D9">
        <w:rPr>
          <w:rFonts w:ascii="Arial" w:hAnsi="Arial" w:cs="Arial"/>
          <w:color w:val="00206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66"/>
      </w:tblGrid>
      <w:tr w:rsidR="009062D9" w:rsidRPr="009062D9" w14:paraId="70296FD0" w14:textId="77777777" w:rsidTr="009D40B9">
        <w:tc>
          <w:tcPr>
            <w:tcW w:w="3114" w:type="dxa"/>
            <w:shd w:val="clear" w:color="auto" w:fill="DBE5F1" w:themeFill="accent1" w:themeFillTint="33"/>
          </w:tcPr>
          <w:p w14:paraId="53886984" w14:textId="1F79AE68" w:rsidR="00F23AE8" w:rsidRPr="009062D9" w:rsidRDefault="009D40B9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Name of machinery/equipment</w:t>
            </w:r>
          </w:p>
        </w:tc>
        <w:tc>
          <w:tcPr>
            <w:tcW w:w="7366" w:type="dxa"/>
          </w:tcPr>
          <w:p w14:paraId="3344C43F" w14:textId="6AE58A07" w:rsidR="00F23AE8" w:rsidRPr="009062D9" w:rsidRDefault="006823D3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Environmental Chamber</w:t>
            </w:r>
          </w:p>
        </w:tc>
      </w:tr>
    </w:tbl>
    <w:p w14:paraId="7E58FB74" w14:textId="77777777" w:rsidR="008F650D" w:rsidRPr="009062D9" w:rsidRDefault="008F650D" w:rsidP="00332B92">
      <w:pPr>
        <w:rPr>
          <w:rFonts w:ascii="Arial" w:hAnsi="Arial" w:cs="Arial"/>
          <w:strike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6090"/>
      </w:tblGrid>
      <w:tr w:rsidR="009062D9" w:rsidRPr="009062D9" w14:paraId="0EAB94CA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13B51A01" w14:textId="004C1FAE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Campus</w:t>
            </w:r>
          </w:p>
        </w:tc>
        <w:sdt>
          <w:sdtPr>
            <w:rPr>
              <w:rFonts w:ascii="Arial" w:hAnsi="Arial" w:cs="Arial"/>
              <w:b/>
              <w:bCs/>
              <w:color w:val="002060"/>
            </w:rPr>
            <w:id w:val="553130615"/>
            <w:placeholder>
              <w:docPart w:val="6CB10A12EF8543BB84C83CAEC1036684"/>
            </w:placeholder>
            <w:dropDownList>
              <w:listItem w:value="Choose an item."/>
              <w:listItem w:displayText="Burnley" w:value="Burnley"/>
              <w:listItem w:displayText="Creswick" w:value="Creswick"/>
              <w:listItem w:displayText="Dookie" w:value="Dookie"/>
              <w:listItem w:displayText="Parkville" w:value="Parkville"/>
              <w:listItem w:displayText="Werribee" w:value="Werribee"/>
            </w:dropDownList>
          </w:sdtPr>
          <w:sdtContent>
            <w:tc>
              <w:tcPr>
                <w:tcW w:w="2835" w:type="dxa"/>
              </w:tcPr>
              <w:p w14:paraId="25B35E46" w14:textId="5FCB2B45" w:rsidR="000E5220" w:rsidRPr="009062D9" w:rsidRDefault="006823D3" w:rsidP="00332B92">
                <w:pPr>
                  <w:rPr>
                    <w:rFonts w:ascii="Arial" w:hAnsi="Arial" w:cs="Arial"/>
                    <w:b/>
                    <w:bCs/>
                    <w:color w:val="002060"/>
                  </w:rPr>
                </w:pPr>
                <w:r>
                  <w:rPr>
                    <w:rFonts w:ascii="Arial" w:hAnsi="Arial" w:cs="Arial"/>
                    <w:b/>
                    <w:bCs/>
                    <w:color w:val="002060"/>
                  </w:rPr>
                  <w:t>Parkville</w:t>
                </w:r>
              </w:p>
            </w:tc>
          </w:sdtContent>
        </w:sdt>
        <w:tc>
          <w:tcPr>
            <w:tcW w:w="6090" w:type="dxa"/>
          </w:tcPr>
          <w:p w14:paraId="6D3468F6" w14:textId="7D256CC0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</w:p>
        </w:tc>
      </w:tr>
      <w:tr w:rsidR="009062D9" w:rsidRPr="009062D9" w14:paraId="0BE41685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6777C0C1" w14:textId="32E723A9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Building</w:t>
            </w:r>
          </w:p>
        </w:tc>
        <w:tc>
          <w:tcPr>
            <w:tcW w:w="2835" w:type="dxa"/>
          </w:tcPr>
          <w:p w14:paraId="782A8EDE" w14:textId="6BA80E75" w:rsidR="000E5220" w:rsidRPr="0086563E" w:rsidRDefault="006823D3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86563E">
              <w:rPr>
                <w:rFonts w:ascii="Arial" w:hAnsi="Arial" w:cs="Arial"/>
                <w:b/>
                <w:bCs/>
                <w:color w:val="002060"/>
              </w:rPr>
              <w:t>McCoy – 200</w:t>
            </w:r>
          </w:p>
        </w:tc>
        <w:tc>
          <w:tcPr>
            <w:tcW w:w="6090" w:type="dxa"/>
          </w:tcPr>
          <w:p w14:paraId="13B7C3ED" w14:textId="758D3375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  <w:tr w:rsidR="009062D9" w:rsidRPr="009062D9" w14:paraId="39DA86F9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4840A15E" w14:textId="50E323B4" w:rsidR="000E5220" w:rsidRPr="009062D9" w:rsidRDefault="00291DB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 xml:space="preserve">Room No. </w:t>
            </w:r>
          </w:p>
        </w:tc>
        <w:tc>
          <w:tcPr>
            <w:tcW w:w="2835" w:type="dxa"/>
          </w:tcPr>
          <w:p w14:paraId="727B5DB3" w14:textId="36BF8041" w:rsidR="000E5220" w:rsidRPr="0086563E" w:rsidRDefault="009944F4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86563E">
              <w:rPr>
                <w:rFonts w:ascii="Arial" w:hAnsi="Arial" w:cs="Arial"/>
                <w:b/>
                <w:bCs/>
                <w:color w:val="002060"/>
              </w:rPr>
              <w:t xml:space="preserve">Petrophysics Lab – </w:t>
            </w:r>
            <w:r w:rsidR="006823D3" w:rsidRPr="0086563E">
              <w:rPr>
                <w:rFonts w:ascii="Arial" w:hAnsi="Arial" w:cs="Arial"/>
                <w:b/>
                <w:bCs/>
                <w:color w:val="002060"/>
              </w:rPr>
              <w:t>111</w:t>
            </w:r>
          </w:p>
        </w:tc>
        <w:tc>
          <w:tcPr>
            <w:tcW w:w="6090" w:type="dxa"/>
          </w:tcPr>
          <w:p w14:paraId="01C691F8" w14:textId="4D2A9BF1" w:rsidR="000E5220" w:rsidRPr="009062D9" w:rsidRDefault="00BA5CF1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</w:t>
            </w:r>
            <w:r w:rsidR="000A46F4" w:rsidRPr="009062D9">
              <w:rPr>
                <w:rFonts w:ascii="Arial" w:hAnsi="Arial" w:cs="Arial"/>
                <w:b/>
                <w:bCs/>
                <w:color w:val="002060"/>
              </w:rPr>
              <w:t xml:space="preserve">: </w:t>
            </w:r>
          </w:p>
        </w:tc>
      </w:tr>
      <w:tr w:rsidR="009062D9" w:rsidRPr="009062D9" w14:paraId="1508C89E" w14:textId="77777777" w:rsidTr="00853D0C">
        <w:tc>
          <w:tcPr>
            <w:tcW w:w="1555" w:type="dxa"/>
            <w:shd w:val="clear" w:color="auto" w:fill="DBE5F1" w:themeFill="accent1" w:themeFillTint="33"/>
          </w:tcPr>
          <w:p w14:paraId="0F78DAED" w14:textId="621AB2BF" w:rsidR="000E5220" w:rsidRPr="009062D9" w:rsidRDefault="00C45205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Offsite</w:t>
            </w:r>
          </w:p>
        </w:tc>
        <w:tc>
          <w:tcPr>
            <w:tcW w:w="2835" w:type="dxa"/>
          </w:tcPr>
          <w:p w14:paraId="2A735FC2" w14:textId="77777777" w:rsidR="000E5220" w:rsidRPr="009062D9" w:rsidRDefault="000E5220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090" w:type="dxa"/>
          </w:tcPr>
          <w:p w14:paraId="272D6F05" w14:textId="5F623D0A" w:rsidR="000E5220" w:rsidRPr="009062D9" w:rsidRDefault="000A46F4" w:rsidP="00332B92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9062D9">
              <w:rPr>
                <w:rFonts w:ascii="Arial" w:hAnsi="Arial" w:cs="Arial"/>
                <w:b/>
                <w:bCs/>
                <w:color w:val="002060"/>
              </w:rPr>
              <w:t>Other:</w:t>
            </w:r>
          </w:p>
        </w:tc>
      </w:tr>
    </w:tbl>
    <w:p w14:paraId="5C3D9C35" w14:textId="77777777" w:rsidR="00204A08" w:rsidRDefault="00204A08" w:rsidP="00204A08">
      <w:pPr>
        <w:rPr>
          <w:rFonts w:ascii="Arial" w:hAnsi="Arial" w:cs="Arial"/>
          <w:color w:val="002060"/>
        </w:rPr>
      </w:pPr>
    </w:p>
    <w:p w14:paraId="056FB449" w14:textId="0DF98C89" w:rsidR="00204A08" w:rsidRPr="00AF7A1E" w:rsidRDefault="00204A08" w:rsidP="00204A08">
      <w:pPr>
        <w:rPr>
          <w:rFonts w:ascii="Arial" w:hAnsi="Arial" w:cs="Arial"/>
          <w:i/>
          <w:iCs/>
          <w:color w:val="891756"/>
        </w:rPr>
      </w:pPr>
      <w:r w:rsidRPr="009062D9">
        <w:rPr>
          <w:rFonts w:ascii="Arial" w:hAnsi="Arial" w:cs="Arial"/>
          <w:color w:val="002060"/>
        </w:rPr>
        <w:t>This item has an inherent risk rating of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483"/>
        <w:gridCol w:w="1133"/>
        <w:gridCol w:w="437"/>
        <w:gridCol w:w="1124"/>
        <w:gridCol w:w="437"/>
        <w:gridCol w:w="1123"/>
      </w:tblGrid>
      <w:tr w:rsidR="00204A08" w:rsidRPr="00272C1B" w14:paraId="4A5ABBDB" w14:textId="77777777" w:rsidTr="5D172883">
        <w:tc>
          <w:tcPr>
            <w:tcW w:w="1495" w:type="dxa"/>
            <w:shd w:val="clear" w:color="auto" w:fill="DBE5F1" w:themeFill="accent1" w:themeFillTint="33"/>
          </w:tcPr>
          <w:p w14:paraId="2963F5F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1331EB">
              <w:rPr>
                <w:rFonts w:ascii="Arial" w:hAnsi="Arial" w:cs="Arial"/>
                <w:b/>
                <w:bCs/>
                <w:color w:val="000F46"/>
              </w:rPr>
              <w:t>Risk rating</w:t>
            </w:r>
          </w:p>
        </w:tc>
        <w:sdt>
          <w:sdtPr>
            <w:rPr>
              <w:rFonts w:ascii="Arial" w:hAnsi="Arial" w:cs="Arial"/>
              <w:b/>
              <w:bCs/>
              <w:color w:val="6BC13C"/>
            </w:rPr>
            <w:id w:val="-178510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</w:tcPr>
              <w:p w14:paraId="7ADED279" w14:textId="01B40AE0" w:rsidR="00204A08" w:rsidRPr="00272C1B" w:rsidRDefault="5D172883">
                <w:pPr>
                  <w:rPr>
                    <w:rFonts w:ascii="Arial" w:hAnsi="Arial" w:cs="Arial"/>
                    <w:b/>
                    <w:bCs/>
                    <w:color w:val="6BC13C"/>
                  </w:rPr>
                </w:pPr>
                <w:r w:rsidRPr="5D172883">
                  <w:rPr>
                    <w:rFonts w:ascii="MS Gothic" w:eastAsia="MS Gothic" w:hAnsi="MS Gothic" w:cs="MS Gothic"/>
                    <w:b/>
                    <w:bCs/>
                    <w:color w:val="6BC13C"/>
                  </w:rPr>
                  <w:t>☐</w:t>
                </w:r>
              </w:p>
            </w:tc>
          </w:sdtContent>
        </w:sdt>
        <w:tc>
          <w:tcPr>
            <w:tcW w:w="1133" w:type="dxa"/>
          </w:tcPr>
          <w:p w14:paraId="513D6770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6BC13C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Low</w:t>
            </w:r>
          </w:p>
        </w:tc>
        <w:sdt>
          <w:sdtPr>
            <w:rPr>
              <w:rFonts w:ascii="Arial" w:hAnsi="Arial" w:cs="Arial"/>
              <w:b/>
              <w:bCs/>
              <w:color w:val="C7AD00"/>
            </w:rPr>
            <w:id w:val="-2265372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BB61AB7" w14:textId="0CAC5375" w:rsidR="00204A08" w:rsidRPr="0051694B" w:rsidRDefault="006823D3">
                <w:pPr>
                  <w:rPr>
                    <w:rFonts w:ascii="Arial" w:hAnsi="Arial" w:cs="Arial"/>
                    <w:b/>
                    <w:bCs/>
                    <w:color w:val="C7AD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C7AD00"/>
                  </w:rPr>
                  <w:t>☒</w:t>
                </w:r>
              </w:p>
            </w:tc>
          </w:sdtContent>
        </w:sdt>
        <w:tc>
          <w:tcPr>
            <w:tcW w:w="1124" w:type="dxa"/>
          </w:tcPr>
          <w:p w14:paraId="542BAEF4" w14:textId="77777777" w:rsidR="00204A08" w:rsidRPr="0051694B" w:rsidRDefault="00204A08">
            <w:pPr>
              <w:rPr>
                <w:rFonts w:ascii="Arial" w:hAnsi="Arial" w:cs="Arial"/>
                <w:b/>
                <w:bCs/>
                <w:color w:val="C7AD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Medium</w:t>
            </w:r>
          </w:p>
        </w:tc>
        <w:sdt>
          <w:sdtPr>
            <w:rPr>
              <w:rFonts w:ascii="Arial" w:hAnsi="Arial" w:cs="Arial"/>
              <w:b/>
              <w:bCs/>
              <w:color w:val="FF0000"/>
            </w:rPr>
            <w:id w:val="-135040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AE3A3A1" w14:textId="77777777" w:rsidR="00204A08" w:rsidRPr="00272C1B" w:rsidRDefault="00204A08">
                <w:pPr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FF0000"/>
                  </w:rPr>
                  <w:t>☐</w:t>
                </w:r>
              </w:p>
            </w:tc>
          </w:sdtContent>
        </w:sdt>
        <w:tc>
          <w:tcPr>
            <w:tcW w:w="1123" w:type="dxa"/>
          </w:tcPr>
          <w:p w14:paraId="7A091AEC" w14:textId="77777777" w:rsidR="00204A08" w:rsidRPr="00272C1B" w:rsidRDefault="00204A0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51694B">
              <w:rPr>
                <w:rFonts w:ascii="Arial" w:hAnsi="Arial" w:cs="Arial"/>
                <w:b/>
                <w:bCs/>
                <w:color w:val="000000" w:themeColor="text1"/>
              </w:rPr>
              <w:t>High</w:t>
            </w:r>
          </w:p>
        </w:tc>
      </w:tr>
    </w:tbl>
    <w:p w14:paraId="23C25914" w14:textId="77777777" w:rsidR="00422A02" w:rsidRDefault="00422A0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</w:p>
    <w:p w14:paraId="2047F49D" w14:textId="071DF811" w:rsidR="00332B92" w:rsidRPr="009062D9" w:rsidRDefault="00332B92" w:rsidP="00422A02">
      <w:pPr>
        <w:spacing w:after="120" w:line="240" w:lineRule="auto"/>
        <w:contextualSpacing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This Standard Operating Procedure considers the intended purpose and </w:t>
      </w:r>
      <w:proofErr w:type="gramStart"/>
      <w:r w:rsidRPr="009062D9">
        <w:rPr>
          <w:rFonts w:ascii="Arial" w:hAnsi="Arial" w:cs="Arial"/>
          <w:color w:val="002060"/>
        </w:rPr>
        <w:t>use</w:t>
      </w:r>
      <w:proofErr w:type="gramEnd"/>
      <w:r w:rsidRPr="009062D9">
        <w:rPr>
          <w:rFonts w:ascii="Arial" w:hAnsi="Arial" w:cs="Arial"/>
          <w:color w:val="002060"/>
        </w:rPr>
        <w:t xml:space="preserve"> as outlined by the manufacturer.</w:t>
      </w:r>
    </w:p>
    <w:p w14:paraId="037FE110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DESCRIPTION</w:t>
      </w:r>
    </w:p>
    <w:p w14:paraId="5BE9D4DD" w14:textId="77777777" w:rsidR="00332B92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INTENDED APPLICATION</w:t>
      </w:r>
    </w:p>
    <w:p w14:paraId="64884014" w14:textId="1A1ABA8B" w:rsidR="003E7E69" w:rsidRPr="003E7E69" w:rsidRDefault="003E7E69" w:rsidP="00332B92">
      <w:pPr>
        <w:rPr>
          <w:rFonts w:ascii="Arial" w:hAnsi="Arial" w:cs="Arial"/>
          <w:color w:val="002060"/>
        </w:rPr>
      </w:pPr>
      <w:r w:rsidRPr="003E7E69">
        <w:rPr>
          <w:rFonts w:ascii="Arial" w:hAnsi="Arial" w:cs="Arial"/>
          <w:color w:val="002060"/>
        </w:rPr>
        <w:t>The environmental chamber is used to heat/cool rock samples for thermal conductivity measurements at altered ambient temperatures, or to dry saturated rock samples for density measurements.</w:t>
      </w:r>
    </w:p>
    <w:p w14:paraId="1FC40B1A" w14:textId="77777777" w:rsidR="00332B92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MANUFACTURER’S SPECIFICATIONS</w:t>
      </w:r>
    </w:p>
    <w:p w14:paraId="20B8721F" w14:textId="1E47385B" w:rsidR="0011542C" w:rsidRDefault="0011542C" w:rsidP="003E7E69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Environment: The environmental chamber must only be operated in a ventilated indoors environment with temperatures between 5</w:t>
      </w:r>
      <w:r w:rsidRPr="0011542C">
        <w:rPr>
          <w:rFonts w:ascii="Arial" w:hAnsi="Arial" w:cs="Arial"/>
          <w:color w:val="002060"/>
          <w:vertAlign w:val="superscript"/>
        </w:rPr>
        <w:t>o</w:t>
      </w:r>
      <w:r>
        <w:rPr>
          <w:rFonts w:ascii="Arial" w:hAnsi="Arial" w:cs="Arial"/>
          <w:color w:val="002060"/>
        </w:rPr>
        <w:t>C and 30</w:t>
      </w:r>
      <w:r w:rsidRPr="0011542C">
        <w:rPr>
          <w:rFonts w:ascii="Arial" w:hAnsi="Arial" w:cs="Arial"/>
          <w:color w:val="002060"/>
          <w:vertAlign w:val="superscript"/>
        </w:rPr>
        <w:t>o</w:t>
      </w:r>
      <w:r>
        <w:rPr>
          <w:rFonts w:ascii="Arial" w:hAnsi="Arial" w:cs="Arial"/>
          <w:color w:val="002060"/>
        </w:rPr>
        <w:t>C and relative humidity below 90%. Do not place the unit near combustible materials or hazardous fumes or vapours. Do not install in a corrosive environment.</w:t>
      </w:r>
    </w:p>
    <w:p w14:paraId="52952C3F" w14:textId="04EA7FC0" w:rsidR="0011542C" w:rsidRDefault="0011542C" w:rsidP="003E7E69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Operation: Ensure that the chamber is level before use. Ensure that the power cord and switch are within easy reach in case the chamber needs to be switched off urgently.</w:t>
      </w:r>
      <w:r w:rsidRPr="0011542C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</w:rPr>
        <w:t>Do not open doors until temperatures fall below 93C. Do not overload or load unevenly. Do not stand on the roof of the chamber.</w:t>
      </w:r>
    </w:p>
    <w:p w14:paraId="067A80F0" w14:textId="667604F1" w:rsidR="003E7E69" w:rsidRPr="003E7E69" w:rsidRDefault="0011542C" w:rsidP="003E7E69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Samples: Do not place any samples inside the chamber that may release explosive or flammable vapours. </w:t>
      </w:r>
    </w:p>
    <w:p w14:paraId="7B01262E" w14:textId="1FE3CD74" w:rsidR="007568D7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TRAINING / LICENCING</w:t>
      </w:r>
    </w:p>
    <w:p w14:paraId="59D92280" w14:textId="58A890DA" w:rsidR="009D1074" w:rsidRDefault="009D1074" w:rsidP="00332B92">
      <w:pPr>
        <w:pStyle w:val="NoSpacing"/>
        <w:rPr>
          <w:rFonts w:ascii="Arial" w:hAnsi="Arial" w:cs="Arial"/>
          <w:bCs/>
          <w:i/>
          <w:iCs/>
          <w:color w:val="891756"/>
        </w:rPr>
      </w:pPr>
      <w:r w:rsidRPr="009062D9">
        <w:rPr>
          <w:rFonts w:ascii="Arial" w:hAnsi="Arial" w:cs="Arial"/>
          <w:bCs/>
          <w:color w:val="002060"/>
        </w:rPr>
        <w:t>Relevant local inductions that are required for operators of this machinery/equipment</w:t>
      </w:r>
      <w:r w:rsidRPr="00272C1B">
        <w:rPr>
          <w:rFonts w:ascii="Arial" w:hAnsi="Arial" w:cs="Arial"/>
          <w:bCs/>
        </w:rPr>
        <w:t xml:space="preserve"> </w:t>
      </w:r>
    </w:p>
    <w:p w14:paraId="3E7C83B9" w14:textId="77777777" w:rsidR="0011542C" w:rsidRPr="00AF7A1E" w:rsidRDefault="0011542C" w:rsidP="00332B92">
      <w:pPr>
        <w:pStyle w:val="NoSpacing"/>
        <w:rPr>
          <w:rFonts w:ascii="Arial" w:hAnsi="Arial" w:cs="Arial"/>
          <w:bCs/>
          <w:color w:val="8917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9F20D6" w:rsidRPr="00272C1B" w14:paraId="45CE2BCC" w14:textId="77777777">
        <w:tc>
          <w:tcPr>
            <w:tcW w:w="10480" w:type="dxa"/>
          </w:tcPr>
          <w:p w14:paraId="175C2A44" w14:textId="0E8D98E3" w:rsidR="009F20D6" w:rsidRPr="0011542C" w:rsidRDefault="0011542C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r w:rsidRPr="0011542C">
              <w:rPr>
                <w:rFonts w:ascii="Arial" w:hAnsi="Arial" w:cs="Arial"/>
                <w:bCs/>
                <w:color w:val="002060"/>
              </w:rPr>
              <w:t>Users must be inducted into the petrophysics lab before operating this piece of equipment.</w:t>
            </w:r>
          </w:p>
        </w:tc>
      </w:tr>
    </w:tbl>
    <w:p w14:paraId="5A8D398B" w14:textId="77777777" w:rsidR="009D1074" w:rsidRPr="00272C1B" w:rsidRDefault="009D1074" w:rsidP="00332B92">
      <w:pPr>
        <w:pStyle w:val="NoSpacing"/>
        <w:rPr>
          <w:rFonts w:ascii="Arial" w:hAnsi="Arial" w:cs="Arial"/>
          <w:bCs/>
        </w:rPr>
      </w:pPr>
    </w:p>
    <w:p w14:paraId="71EF2B15" w14:textId="293F9E55" w:rsidR="007568D7" w:rsidRDefault="007568D7" w:rsidP="00332B92">
      <w:pPr>
        <w:pStyle w:val="NoSpacing"/>
        <w:rPr>
          <w:rFonts w:ascii="Arial" w:hAnsi="Arial" w:cs="Arial"/>
          <w:bCs/>
          <w:color w:val="000F46"/>
        </w:rPr>
      </w:pPr>
      <w:r w:rsidRPr="009062D9">
        <w:rPr>
          <w:rFonts w:ascii="Arial" w:hAnsi="Arial" w:cs="Arial"/>
          <w:bCs/>
          <w:color w:val="002060"/>
        </w:rPr>
        <w:t>Relevant TrainME modules or</w:t>
      </w:r>
      <w:r w:rsidR="009D1074" w:rsidRPr="009062D9">
        <w:rPr>
          <w:rFonts w:ascii="Arial" w:hAnsi="Arial" w:cs="Arial"/>
          <w:bCs/>
          <w:color w:val="002060"/>
        </w:rPr>
        <w:t xml:space="preserve"> external training</w:t>
      </w:r>
      <w:r w:rsidRPr="009062D9">
        <w:rPr>
          <w:rFonts w:ascii="Arial" w:hAnsi="Arial" w:cs="Arial"/>
          <w:bCs/>
          <w:color w:val="002060"/>
        </w:rPr>
        <w:t xml:space="preserve"> required for </w:t>
      </w:r>
      <w:r w:rsidR="009D1074" w:rsidRPr="009062D9">
        <w:rPr>
          <w:rFonts w:ascii="Arial" w:hAnsi="Arial" w:cs="Arial"/>
          <w:bCs/>
          <w:color w:val="002060"/>
        </w:rPr>
        <w:t>operators</w:t>
      </w:r>
      <w:r w:rsidRPr="009062D9">
        <w:rPr>
          <w:rFonts w:ascii="Arial" w:hAnsi="Arial" w:cs="Arial"/>
          <w:bCs/>
          <w:color w:val="002060"/>
        </w:rPr>
        <w:t xml:space="preserve"> of this machinery/equipment</w:t>
      </w:r>
      <w:r w:rsidRPr="00272C1B">
        <w:rPr>
          <w:rFonts w:ascii="Arial" w:hAnsi="Arial" w:cs="Arial"/>
          <w:bCs/>
          <w:color w:val="000F46"/>
        </w:rPr>
        <w:t xml:space="preserve"> </w:t>
      </w:r>
    </w:p>
    <w:p w14:paraId="7BA47846" w14:textId="77777777" w:rsidR="009944F4" w:rsidRPr="00AF7A1E" w:rsidRDefault="009944F4" w:rsidP="00332B92">
      <w:pPr>
        <w:pStyle w:val="NoSpacing"/>
        <w:rPr>
          <w:rFonts w:ascii="Arial" w:hAnsi="Arial" w:cs="Arial"/>
          <w:bCs/>
          <w:color w:val="8917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9D1074" w:rsidRPr="00272C1B" w14:paraId="5A7CBAC2" w14:textId="77777777" w:rsidTr="5D172883">
        <w:tc>
          <w:tcPr>
            <w:tcW w:w="10480" w:type="dxa"/>
            <w:gridSpan w:val="3"/>
          </w:tcPr>
          <w:p w14:paraId="7EF00F02" w14:textId="619465FF" w:rsidR="009D1074" w:rsidRPr="009062D9" w:rsidRDefault="009D1074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r w:rsidRPr="009062D9">
              <w:rPr>
                <w:rFonts w:ascii="Arial" w:hAnsi="Arial" w:cs="Arial"/>
                <w:b/>
                <w:color w:val="002060"/>
              </w:rPr>
              <w:t>TrainME modules</w:t>
            </w:r>
          </w:p>
        </w:tc>
      </w:tr>
      <w:tr w:rsidR="00272C1B" w:rsidRPr="00272C1B" w14:paraId="336A15B1" w14:textId="77777777" w:rsidTr="5D172883">
        <w:tc>
          <w:tcPr>
            <w:tcW w:w="3493" w:type="dxa"/>
          </w:tcPr>
          <w:p w14:paraId="7E158834" w14:textId="74B41F1A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024719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944F4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 xml:space="preserve">Health &amp; Safety Roles &amp; Responsibilities </w:t>
            </w:r>
          </w:p>
        </w:tc>
        <w:tc>
          <w:tcPr>
            <w:tcW w:w="3493" w:type="dxa"/>
          </w:tcPr>
          <w:p w14:paraId="1B172A07" w14:textId="095CE71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25519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Chemical Management</w:t>
            </w:r>
          </w:p>
        </w:tc>
        <w:tc>
          <w:tcPr>
            <w:tcW w:w="3494" w:type="dxa"/>
          </w:tcPr>
          <w:p w14:paraId="62B42130" w14:textId="3E8903C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052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351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Hot Work</w:t>
            </w:r>
          </w:p>
        </w:tc>
      </w:tr>
      <w:tr w:rsidR="00272C1B" w:rsidRPr="00272C1B" w14:paraId="3A1038B7" w14:textId="77777777" w:rsidTr="5D172883">
        <w:tc>
          <w:tcPr>
            <w:tcW w:w="3493" w:type="dxa"/>
          </w:tcPr>
          <w:p w14:paraId="07CEE652" w14:textId="7F247FB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148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5F4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Manual Handling</w:t>
            </w:r>
          </w:p>
        </w:tc>
        <w:tc>
          <w:tcPr>
            <w:tcW w:w="3493" w:type="dxa"/>
          </w:tcPr>
          <w:p w14:paraId="2766820D" w14:textId="4C193C09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37651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Compressed Gas Safety</w:t>
            </w:r>
          </w:p>
        </w:tc>
        <w:tc>
          <w:tcPr>
            <w:tcW w:w="3494" w:type="dxa"/>
          </w:tcPr>
          <w:p w14:paraId="2297F149" w14:textId="0F9D38AA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617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Accredited Persons</w:t>
            </w:r>
          </w:p>
        </w:tc>
      </w:tr>
      <w:tr w:rsidR="00272C1B" w:rsidRPr="00272C1B" w14:paraId="3D598EE3" w14:textId="77777777" w:rsidTr="5D172883">
        <w:tc>
          <w:tcPr>
            <w:tcW w:w="3493" w:type="dxa"/>
          </w:tcPr>
          <w:p w14:paraId="1B5C8AFE" w14:textId="3644CA6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32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Computer Workstation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Training</w:t>
            </w:r>
          </w:p>
        </w:tc>
        <w:tc>
          <w:tcPr>
            <w:tcW w:w="3493" w:type="dxa"/>
          </w:tcPr>
          <w:p w14:paraId="484CE2D4" w14:textId="7F20FC5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70853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22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Ionising</w:t>
            </w:r>
          </w:p>
        </w:tc>
        <w:tc>
          <w:tcPr>
            <w:tcW w:w="3494" w:type="dxa"/>
          </w:tcPr>
          <w:p w14:paraId="48A6AD77" w14:textId="7B7FC3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186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Animal Welfare &amp; Ethics</w:t>
            </w:r>
          </w:p>
        </w:tc>
      </w:tr>
      <w:tr w:rsidR="00272C1B" w:rsidRPr="00272C1B" w14:paraId="529831F9" w14:textId="77777777" w:rsidTr="5D172883">
        <w:tc>
          <w:tcPr>
            <w:tcW w:w="3493" w:type="dxa"/>
          </w:tcPr>
          <w:p w14:paraId="2FCB8072" w14:textId="2184C52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06104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542C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Personal Protective Equipment</w:t>
            </w:r>
          </w:p>
        </w:tc>
        <w:tc>
          <w:tcPr>
            <w:tcW w:w="3493" w:type="dxa"/>
          </w:tcPr>
          <w:p w14:paraId="2D0B510F" w14:textId="2F7D4BA1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0423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>Safe Radiation Practices - Laser</w:t>
            </w:r>
          </w:p>
        </w:tc>
        <w:tc>
          <w:tcPr>
            <w:tcW w:w="3494" w:type="dxa"/>
          </w:tcPr>
          <w:p w14:paraId="26317668" w14:textId="6F810374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31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  <w:tr w:rsidR="00272C1B" w:rsidRPr="00272C1B" w14:paraId="33703759" w14:textId="77777777" w:rsidTr="5D172883">
        <w:tc>
          <w:tcPr>
            <w:tcW w:w="3493" w:type="dxa"/>
          </w:tcPr>
          <w:p w14:paraId="33C1EE28" w14:textId="77697F67" w:rsidR="009D1074" w:rsidRPr="009062D9" w:rsidRDefault="00000000" w:rsidP="5D172883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color w:val="002060"/>
                </w:rPr>
                <w:id w:val="16984338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542C">
                  <w:rPr>
                    <w:rFonts w:ascii="MS Gothic" w:eastAsia="MS Gothic" w:hAnsi="MS Gothic" w:cs="Arial" w:hint="eastAsia"/>
                    <w:color w:val="002060"/>
                  </w:rPr>
                  <w:t>☒</w:t>
                </w:r>
              </w:sdtContent>
            </w:sdt>
            <w:r w:rsidR="00B775F4" w:rsidRPr="5D172883">
              <w:rPr>
                <w:rFonts w:ascii="Arial" w:hAnsi="Arial" w:cs="Arial"/>
                <w:color w:val="002060"/>
              </w:rPr>
              <w:t xml:space="preserve"> </w:t>
            </w:r>
            <w:r w:rsidR="009D1074" w:rsidRPr="5D172883">
              <w:rPr>
                <w:rFonts w:ascii="Arial" w:hAnsi="Arial" w:cs="Arial"/>
                <w:color w:val="002060"/>
              </w:rPr>
              <w:t>Laboratory Safety</w:t>
            </w:r>
          </w:p>
        </w:tc>
        <w:tc>
          <w:tcPr>
            <w:tcW w:w="3493" w:type="dxa"/>
          </w:tcPr>
          <w:p w14:paraId="31DA400F" w14:textId="2BB86A98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2414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303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– Biosafety Induction</w:t>
            </w:r>
          </w:p>
        </w:tc>
        <w:bookmarkStart w:id="1" w:name="_Hlk158200358"/>
        <w:tc>
          <w:tcPr>
            <w:tcW w:w="3494" w:type="dxa"/>
          </w:tcPr>
          <w:p w14:paraId="1CD85CE3" w14:textId="66E18F35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18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bookmarkEnd w:id="1"/>
          </w:p>
        </w:tc>
      </w:tr>
      <w:tr w:rsidR="009D1074" w:rsidRPr="00272C1B" w14:paraId="00B18207" w14:textId="77777777" w:rsidTr="5D172883">
        <w:tc>
          <w:tcPr>
            <w:tcW w:w="3493" w:type="dxa"/>
          </w:tcPr>
          <w:p w14:paraId="730824B9" w14:textId="1148BDFF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62797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542C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9D1074" w:rsidRPr="009062D9">
              <w:rPr>
                <w:rFonts w:ascii="Arial" w:hAnsi="Arial" w:cs="Arial"/>
                <w:bCs/>
                <w:color w:val="002060"/>
              </w:rPr>
              <w:t>Plant Safety</w:t>
            </w:r>
          </w:p>
        </w:tc>
        <w:tc>
          <w:tcPr>
            <w:tcW w:w="3493" w:type="dxa"/>
          </w:tcPr>
          <w:p w14:paraId="1A75D3C8" w14:textId="4BF4A1AC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320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B775F4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AF7A1E" w:rsidRPr="009062D9">
              <w:rPr>
                <w:rFonts w:ascii="Arial" w:hAnsi="Arial" w:cs="Arial"/>
                <w:bCs/>
                <w:color w:val="002060"/>
              </w:rPr>
              <w:t>Biorisk</w:t>
            </w:r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 - Behavioural CF</w:t>
            </w:r>
          </w:p>
        </w:tc>
        <w:tc>
          <w:tcPr>
            <w:tcW w:w="3494" w:type="dxa"/>
          </w:tcPr>
          <w:p w14:paraId="354A5BD3" w14:textId="6878D32D" w:rsidR="009D1074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00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</w:p>
        </w:tc>
      </w:tr>
    </w:tbl>
    <w:p w14:paraId="039B0F83" w14:textId="77777777" w:rsidR="002D68CE" w:rsidRPr="00272C1B" w:rsidRDefault="002D68CE" w:rsidP="00332B92">
      <w:pPr>
        <w:pStyle w:val="NoSpacing"/>
        <w:rPr>
          <w:rFonts w:ascii="Arial" w:hAnsi="Arial" w:cs="Arial"/>
          <w:b/>
          <w:i/>
          <w:iCs/>
          <w:color w:val="000F46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272C1B" w:rsidRPr="00272C1B" w14:paraId="7F1F0B0C" w14:textId="77777777" w:rsidTr="00EA760D">
        <w:tc>
          <w:tcPr>
            <w:tcW w:w="10480" w:type="dxa"/>
            <w:gridSpan w:val="3"/>
          </w:tcPr>
          <w:p w14:paraId="015398F1" w14:textId="119A92F0" w:rsidR="002D68CE" w:rsidRPr="009062D9" w:rsidRDefault="002D68CE" w:rsidP="002D68CE">
            <w:pPr>
              <w:pStyle w:val="NoSpacing"/>
              <w:jc w:val="center"/>
              <w:rPr>
                <w:rFonts w:ascii="Arial" w:hAnsi="Arial" w:cs="Arial"/>
                <w:b/>
                <w:color w:val="002060"/>
              </w:rPr>
            </w:pPr>
            <w:r w:rsidRPr="009062D9">
              <w:rPr>
                <w:rFonts w:ascii="Arial" w:hAnsi="Arial" w:cs="Arial"/>
                <w:b/>
                <w:color w:val="002060"/>
              </w:rPr>
              <w:t>Externally Provided Courses</w:t>
            </w:r>
          </w:p>
        </w:tc>
      </w:tr>
      <w:tr w:rsidR="00272C1B" w:rsidRPr="00272C1B" w14:paraId="2945526E" w14:textId="77777777" w:rsidTr="00EA760D">
        <w:tc>
          <w:tcPr>
            <w:tcW w:w="3493" w:type="dxa"/>
            <w:tcBorders>
              <w:top w:val="single" w:sz="4" w:space="0" w:color="auto"/>
            </w:tcBorders>
          </w:tcPr>
          <w:p w14:paraId="64F7BFB9" w14:textId="639E983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7549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CD9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Provide First Aid</w:t>
            </w:r>
          </w:p>
        </w:tc>
        <w:tc>
          <w:tcPr>
            <w:tcW w:w="3493" w:type="dxa"/>
            <w:tcBorders>
              <w:top w:val="single" w:sz="4" w:space="0" w:color="auto"/>
            </w:tcBorders>
          </w:tcPr>
          <w:p w14:paraId="0F830509" w14:textId="42D9D185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8580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Working at Heights</w:t>
            </w:r>
          </w:p>
        </w:tc>
        <w:tc>
          <w:tcPr>
            <w:tcW w:w="3494" w:type="dxa"/>
            <w:tcBorders>
              <w:top w:val="single" w:sz="4" w:space="0" w:color="auto"/>
            </w:tcBorders>
          </w:tcPr>
          <w:p w14:paraId="3064E22B" w14:textId="2FCD76F8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04112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Four Wheel Drive</w:t>
            </w:r>
          </w:p>
        </w:tc>
      </w:tr>
      <w:tr w:rsidR="00272C1B" w:rsidRPr="00272C1B" w14:paraId="23F8EE50" w14:textId="77777777" w:rsidTr="00EA760D">
        <w:tc>
          <w:tcPr>
            <w:tcW w:w="3493" w:type="dxa"/>
          </w:tcPr>
          <w:p w14:paraId="63781263" w14:textId="647526DA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429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Remote First Aid</w:t>
            </w:r>
          </w:p>
        </w:tc>
        <w:tc>
          <w:tcPr>
            <w:tcW w:w="3493" w:type="dxa"/>
          </w:tcPr>
          <w:p w14:paraId="1066444C" w14:textId="2E823C66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61667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Tower Rescue</w:t>
            </w:r>
          </w:p>
        </w:tc>
        <w:tc>
          <w:tcPr>
            <w:tcW w:w="3494" w:type="dxa"/>
          </w:tcPr>
          <w:p w14:paraId="3E56D367" w14:textId="16EB7652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1744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0D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Chainsaw Safety</w:t>
            </w:r>
          </w:p>
        </w:tc>
      </w:tr>
      <w:tr w:rsidR="00272C1B" w:rsidRPr="00272C1B" w14:paraId="7D320451" w14:textId="77777777" w:rsidTr="00EA760D">
        <w:tc>
          <w:tcPr>
            <w:tcW w:w="3493" w:type="dxa"/>
          </w:tcPr>
          <w:p w14:paraId="0CBA99A6" w14:textId="1C4BC1C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178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 xml:space="preserve">Diving Certificate </w:t>
            </w:r>
          </w:p>
        </w:tc>
        <w:tc>
          <w:tcPr>
            <w:tcW w:w="3493" w:type="dxa"/>
          </w:tcPr>
          <w:p w14:paraId="6DA53A50" w14:textId="6DAA3D69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4571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766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Boat Licence</w:t>
            </w:r>
          </w:p>
        </w:tc>
        <w:tc>
          <w:tcPr>
            <w:tcW w:w="3494" w:type="dxa"/>
          </w:tcPr>
          <w:p w14:paraId="76BAF410" w14:textId="7675BDCF" w:rsidR="002D68CE" w:rsidRPr="009062D9" w:rsidRDefault="00000000" w:rsidP="00332B92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4975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2D68CE" w:rsidRPr="009062D9">
              <w:rPr>
                <w:rFonts w:ascii="Arial" w:hAnsi="Arial" w:cs="Arial"/>
                <w:bCs/>
                <w:color w:val="002060"/>
              </w:rPr>
              <w:t>Confined Spaces</w:t>
            </w:r>
          </w:p>
        </w:tc>
      </w:tr>
      <w:tr w:rsidR="00272C1B" w:rsidRPr="00272C1B" w14:paraId="15AAA9F9" w14:textId="77777777" w:rsidTr="00EA760D">
        <w:tc>
          <w:tcPr>
            <w:tcW w:w="3493" w:type="dxa"/>
          </w:tcPr>
          <w:p w14:paraId="62A3E6C5" w14:textId="7489541C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380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Quad Bike</w:t>
            </w:r>
          </w:p>
        </w:tc>
        <w:tc>
          <w:tcPr>
            <w:tcW w:w="3493" w:type="dxa"/>
          </w:tcPr>
          <w:p w14:paraId="44D90E00" w14:textId="62AE8D97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914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Heavy Vehicle Licence</w:t>
            </w:r>
          </w:p>
        </w:tc>
        <w:tc>
          <w:tcPr>
            <w:tcW w:w="3494" w:type="dxa"/>
          </w:tcPr>
          <w:p w14:paraId="55FAE832" w14:textId="34A07491" w:rsidR="00E64FD8" w:rsidRPr="009062D9" w:rsidRDefault="00000000" w:rsidP="00E64FD8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6298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FD8" w:rsidRPr="009062D9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E64FD8" w:rsidRPr="009062D9">
              <w:rPr>
                <w:rFonts w:ascii="Arial" w:hAnsi="Arial" w:cs="Arial"/>
                <w:bCs/>
                <w:color w:val="002060"/>
              </w:rPr>
              <w:t>Other (</w:t>
            </w:r>
            <w:r w:rsidR="00E64FD8" w:rsidRPr="009062D9">
              <w:rPr>
                <w:rFonts w:ascii="Arial" w:hAnsi="Arial" w:cs="Arial"/>
                <w:bCs/>
                <w:i/>
                <w:iCs/>
                <w:color w:val="002060"/>
              </w:rPr>
              <w:t>please specify</w:t>
            </w:r>
            <w:r w:rsidR="00E64FD8" w:rsidRPr="009062D9">
              <w:rPr>
                <w:rFonts w:ascii="Arial" w:hAnsi="Arial" w:cs="Arial"/>
                <w:bCs/>
                <w:color w:val="002060"/>
              </w:rPr>
              <w:t>):</w:t>
            </w:r>
          </w:p>
        </w:tc>
      </w:tr>
    </w:tbl>
    <w:p w14:paraId="41ED8978" w14:textId="77777777" w:rsidR="002D68CE" w:rsidRDefault="002D68CE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70300E4B" w14:textId="77777777" w:rsidR="00321351" w:rsidRDefault="00321351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0CD4C27F" w14:textId="77777777" w:rsidR="00321351" w:rsidRDefault="00321351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0E6628B6" w14:textId="77777777" w:rsidR="00321351" w:rsidRDefault="00321351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7E66A811" w14:textId="77777777" w:rsidR="00321351" w:rsidRDefault="00321351" w:rsidP="00321351">
      <w:pPr>
        <w:pStyle w:val="NoSpacing"/>
        <w:rPr>
          <w:rFonts w:ascii="Arial" w:hAnsi="Arial" w:cs="Arial"/>
          <w:bCs/>
          <w:color w:val="002060"/>
        </w:rPr>
      </w:pPr>
      <w:r>
        <w:rPr>
          <w:rFonts w:ascii="Arial" w:hAnsi="Arial" w:cs="Arial"/>
          <w:bCs/>
          <w:color w:val="002060"/>
        </w:rPr>
        <w:lastRenderedPageBreak/>
        <w:t>List of authorised trainers:</w:t>
      </w:r>
    </w:p>
    <w:p w14:paraId="434AA0AB" w14:textId="77777777" w:rsidR="00321351" w:rsidRPr="00272C1B" w:rsidRDefault="00321351" w:rsidP="00321351">
      <w:pPr>
        <w:pStyle w:val="NoSpacing"/>
        <w:rPr>
          <w:rFonts w:ascii="Arial" w:hAnsi="Arial" w:cs="Arial"/>
          <w:b/>
          <w:color w:val="7030A0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260"/>
        <w:gridCol w:w="4673"/>
      </w:tblGrid>
      <w:tr w:rsidR="00321351" w:rsidRPr="00272C1B" w14:paraId="28E0C1AF" w14:textId="77777777" w:rsidTr="001B247A">
        <w:tc>
          <w:tcPr>
            <w:tcW w:w="2552" w:type="dxa"/>
          </w:tcPr>
          <w:p w14:paraId="210289C7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A0F4D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Name</w:t>
            </w:r>
          </w:p>
        </w:tc>
        <w:tc>
          <w:tcPr>
            <w:tcW w:w="3260" w:type="dxa"/>
          </w:tcPr>
          <w:p w14:paraId="796C5FF8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A0F4D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Position (Job Title)</w:t>
            </w:r>
          </w:p>
        </w:tc>
        <w:tc>
          <w:tcPr>
            <w:tcW w:w="4673" w:type="dxa"/>
          </w:tcPr>
          <w:p w14:paraId="4DAAB4A3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A0F4D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Relevant Qualifications/Experience/Licensing (If Applicable) </w:t>
            </w:r>
          </w:p>
        </w:tc>
      </w:tr>
      <w:tr w:rsidR="00321351" w:rsidRPr="00272C1B" w14:paraId="6F10A890" w14:textId="77777777" w:rsidTr="001B247A">
        <w:tc>
          <w:tcPr>
            <w:tcW w:w="2552" w:type="dxa"/>
          </w:tcPr>
          <w:p w14:paraId="517322B3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  <w:r w:rsidRPr="00AA0F4D">
              <w:rPr>
                <w:rFonts w:ascii="Arial" w:hAnsi="Arial" w:cs="Arial"/>
                <w:i/>
                <w:iCs/>
                <w:color w:val="002060"/>
              </w:rPr>
              <w:t>Dan Sandiford</w:t>
            </w:r>
          </w:p>
        </w:tc>
        <w:tc>
          <w:tcPr>
            <w:tcW w:w="3260" w:type="dxa"/>
          </w:tcPr>
          <w:p w14:paraId="49071BD9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  <w:r w:rsidRPr="00AA0F4D">
              <w:rPr>
                <w:rFonts w:ascii="Arial" w:hAnsi="Arial" w:cs="Arial"/>
                <w:i/>
                <w:iCs/>
                <w:color w:val="002060"/>
              </w:rPr>
              <w:t>Research Fellow</w:t>
            </w:r>
          </w:p>
        </w:tc>
        <w:tc>
          <w:tcPr>
            <w:tcW w:w="4673" w:type="dxa"/>
          </w:tcPr>
          <w:p w14:paraId="30C4201C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</w:p>
        </w:tc>
      </w:tr>
      <w:tr w:rsidR="00321351" w:rsidRPr="00272C1B" w14:paraId="1B221F1F" w14:textId="77777777" w:rsidTr="001B247A">
        <w:tc>
          <w:tcPr>
            <w:tcW w:w="2552" w:type="dxa"/>
          </w:tcPr>
          <w:p w14:paraId="6D1F86B5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  <w:r w:rsidRPr="00AA0F4D">
              <w:rPr>
                <w:rFonts w:ascii="Arial" w:hAnsi="Arial" w:cs="Arial"/>
                <w:i/>
                <w:iCs/>
                <w:color w:val="002060"/>
              </w:rPr>
              <w:t>Jesse Ash</w:t>
            </w:r>
          </w:p>
        </w:tc>
        <w:tc>
          <w:tcPr>
            <w:tcW w:w="3260" w:type="dxa"/>
          </w:tcPr>
          <w:p w14:paraId="6D7FCB42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  <w:r w:rsidRPr="00AA0F4D">
              <w:rPr>
                <w:rFonts w:ascii="Arial" w:hAnsi="Arial" w:cs="Arial"/>
                <w:i/>
                <w:iCs/>
                <w:color w:val="002060"/>
              </w:rPr>
              <w:t>Laboratory Support Staff</w:t>
            </w:r>
          </w:p>
        </w:tc>
        <w:tc>
          <w:tcPr>
            <w:tcW w:w="4673" w:type="dxa"/>
          </w:tcPr>
          <w:p w14:paraId="5AA58668" w14:textId="77777777" w:rsidR="00321351" w:rsidRPr="00AA0F4D" w:rsidRDefault="00321351" w:rsidP="001B247A">
            <w:pPr>
              <w:pStyle w:val="NoSpacing"/>
              <w:rPr>
                <w:rFonts w:ascii="Arial" w:hAnsi="Arial" w:cs="Arial"/>
                <w:i/>
                <w:iCs/>
                <w:color w:val="002060"/>
              </w:rPr>
            </w:pPr>
          </w:p>
        </w:tc>
      </w:tr>
    </w:tbl>
    <w:p w14:paraId="7BF19824" w14:textId="77777777" w:rsidR="00321351" w:rsidRPr="00272C1B" w:rsidRDefault="00321351" w:rsidP="00332B92">
      <w:pPr>
        <w:pStyle w:val="NoSpacing"/>
        <w:rPr>
          <w:rFonts w:ascii="Arial" w:hAnsi="Arial" w:cs="Arial"/>
          <w:b/>
          <w:color w:val="7030A0"/>
          <w:u w:val="single"/>
        </w:rPr>
      </w:pPr>
    </w:p>
    <w:p w14:paraId="40A2C4EB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PERSONAL PROTECTIVE EQUIPMENT (PPE)</w:t>
      </w:r>
    </w:p>
    <w:p w14:paraId="3F6945CF" w14:textId="1CC3F76B" w:rsidR="00332B92" w:rsidRPr="00272C1B" w:rsidRDefault="00332B92" w:rsidP="00332B92">
      <w:pPr>
        <w:rPr>
          <w:rFonts w:ascii="Arial" w:hAnsi="Arial" w:cs="Arial"/>
          <w:color w:val="000F46"/>
        </w:rPr>
      </w:pPr>
      <w:r w:rsidRPr="00272C1B">
        <w:rPr>
          <w:rFonts w:ascii="Arial" w:hAnsi="Arial" w:cs="Arial"/>
          <w:color w:val="000F46"/>
        </w:rPr>
        <w:t>Personal protective equipment required that meets relevant Australian Standard</w:t>
      </w:r>
      <w:r w:rsidR="00031DF0" w:rsidRPr="00272C1B">
        <w:rPr>
          <w:rFonts w:ascii="Arial" w:hAnsi="Arial" w:cs="Arial"/>
          <w:color w:val="000F46"/>
        </w:rPr>
        <w:t>.</w:t>
      </w:r>
      <w:r w:rsidR="00AF2BCF" w:rsidRPr="00272C1B">
        <w:rPr>
          <w:rFonts w:ascii="Arial" w:hAnsi="Arial" w:cs="Arial"/>
          <w:color w:val="000F46"/>
        </w:rPr>
        <w:t xml:space="preserve"> </w:t>
      </w:r>
    </w:p>
    <w:p w14:paraId="31D4B4AF" w14:textId="2F2207A2" w:rsidR="00F43573" w:rsidRPr="00AF7A1E" w:rsidRDefault="00EC5A5C" w:rsidP="00A76705">
      <w:pPr>
        <w:pStyle w:val="NoSpacing"/>
        <w:numPr>
          <w:ilvl w:val="0"/>
          <w:numId w:val="17"/>
        </w:numPr>
        <w:rPr>
          <w:rFonts w:ascii="Arial" w:hAnsi="Arial" w:cs="Arial"/>
          <w:color w:val="891756"/>
        </w:rPr>
      </w:pPr>
      <w:r w:rsidRPr="0020213B">
        <w:rPr>
          <w:rFonts w:ascii="Arial" w:hAnsi="Arial" w:cs="Arial"/>
          <w:b/>
          <w:color w:val="002060"/>
        </w:rPr>
        <w:t>Standard PPE</w:t>
      </w:r>
      <w:r w:rsidR="00025AE5">
        <w:rPr>
          <w:rFonts w:ascii="Arial" w:hAnsi="Arial" w:cs="Arial"/>
          <w:b/>
          <w:color w:val="002060"/>
        </w:rPr>
        <w:t>:</w:t>
      </w:r>
    </w:p>
    <w:p w14:paraId="52FCCDC2" w14:textId="77777777" w:rsidR="00602382" w:rsidRPr="0020213B" w:rsidRDefault="00602382" w:rsidP="00602382">
      <w:pPr>
        <w:pStyle w:val="NoSpacing"/>
        <w:ind w:left="360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5580"/>
      </w:tblGrid>
      <w:tr w:rsidR="0020213B" w14:paraId="2869926D" w14:textId="77777777" w:rsidTr="00B775F4">
        <w:tc>
          <w:tcPr>
            <w:tcW w:w="4860" w:type="dxa"/>
          </w:tcPr>
          <w:p w14:paraId="715A5CC3" w14:textId="537E5205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00744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78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Safety 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lasses/</w:t>
            </w:r>
            <w:r w:rsidR="0080175E">
              <w:rPr>
                <w:rFonts w:ascii="Arial" w:hAnsi="Arial" w:cs="Arial"/>
                <w:bCs/>
                <w:color w:val="002060"/>
              </w:rPr>
              <w:t>g</w:t>
            </w:r>
            <w:r w:rsidR="0044178A">
              <w:rPr>
                <w:rFonts w:ascii="Arial" w:hAnsi="Arial" w:cs="Arial"/>
                <w:bCs/>
                <w:color w:val="002060"/>
              </w:rPr>
              <w:t>oggles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 </w:t>
            </w:r>
          </w:p>
          <w:p w14:paraId="1F276F56" w14:textId="2DBDC643" w:rsidR="002D19CF" w:rsidRDefault="002D19CF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46E709A3" w14:textId="1714C444" w:rsidR="0020213B" w:rsidRDefault="00000000" w:rsidP="00602382">
            <w:pPr>
              <w:pStyle w:val="NoSpacing"/>
              <w:tabs>
                <w:tab w:val="left" w:pos="756"/>
                <w:tab w:val="left" w:pos="1367"/>
                <w:tab w:val="center" w:pos="2659"/>
              </w:tabs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430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Face </w:t>
            </w:r>
            <w:r w:rsidR="0080175E">
              <w:rPr>
                <w:rFonts w:ascii="Arial" w:hAnsi="Arial" w:cs="Arial"/>
                <w:bCs/>
                <w:color w:val="002060"/>
              </w:rPr>
              <w:t>s</w:t>
            </w:r>
            <w:r w:rsidR="00602382">
              <w:rPr>
                <w:rFonts w:ascii="Arial" w:hAnsi="Arial" w:cs="Arial"/>
                <w:bCs/>
                <w:color w:val="002060"/>
              </w:rPr>
              <w:t>hield</w:t>
            </w:r>
            <w:r w:rsidR="00602382">
              <w:rPr>
                <w:rFonts w:ascii="Arial" w:hAnsi="Arial" w:cs="Arial"/>
                <w:bCs/>
                <w:color w:val="002060"/>
              </w:rPr>
              <w:tab/>
            </w:r>
          </w:p>
        </w:tc>
      </w:tr>
      <w:tr w:rsidR="0020213B" w14:paraId="10E708F2" w14:textId="77777777" w:rsidTr="00B775F4">
        <w:tc>
          <w:tcPr>
            <w:tcW w:w="4860" w:type="dxa"/>
          </w:tcPr>
          <w:p w14:paraId="373DEDCD" w14:textId="268040EE" w:rsidR="0020213B" w:rsidRDefault="00000000" w:rsidP="00F1060B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275208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21351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>
              <w:rPr>
                <w:rFonts w:ascii="Arial" w:hAnsi="Arial" w:cs="Arial"/>
                <w:bCs/>
                <w:color w:val="002060"/>
              </w:rPr>
              <w:t>Gloves (please specify type):</w:t>
            </w:r>
            <w:r w:rsidR="00321351">
              <w:rPr>
                <w:rFonts w:ascii="Arial" w:hAnsi="Arial" w:cs="Arial"/>
                <w:bCs/>
                <w:color w:val="002060"/>
              </w:rPr>
              <w:t xml:space="preserve"> Thermal Gloves</w:t>
            </w:r>
          </w:p>
          <w:p w14:paraId="25FF9493" w14:textId="5E5264ED" w:rsidR="0080175E" w:rsidRDefault="0080175E" w:rsidP="00F1060B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58F382A0" w14:textId="5FB0E19E" w:rsidR="00602382" w:rsidRPr="00602382" w:rsidRDefault="00000000" w:rsidP="00602382">
            <w:pPr>
              <w:pStyle w:val="NoSpacing"/>
              <w:tabs>
                <w:tab w:val="left" w:pos="771"/>
                <w:tab w:val="left" w:pos="13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48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Mask/ </w:t>
            </w:r>
            <w:r w:rsidR="0080175E">
              <w:rPr>
                <w:rFonts w:ascii="Arial" w:hAnsi="Arial" w:cs="Arial"/>
                <w:bCs/>
                <w:color w:val="002060"/>
              </w:rPr>
              <w:t>r</w:t>
            </w:r>
            <w:r w:rsidR="00602382">
              <w:rPr>
                <w:rFonts w:ascii="Arial" w:hAnsi="Arial" w:cs="Arial"/>
                <w:bCs/>
                <w:color w:val="002060"/>
              </w:rPr>
              <w:t xml:space="preserve">espirator 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lease </w:t>
            </w:r>
            <w:r w:rsidR="002D19CF">
              <w:rPr>
                <w:rFonts w:ascii="Arial" w:hAnsi="Arial" w:cs="Arial"/>
                <w:bCs/>
                <w:color w:val="002060"/>
                <w:sz w:val="20"/>
                <w:szCs w:val="20"/>
              </w:rPr>
              <w:t>s</w:t>
            </w:r>
            <w:r w:rsidR="00602382" w:rsidRP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>pecify type)</w:t>
            </w:r>
            <w:r w:rsidR="00602382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: </w:t>
            </w:r>
          </w:p>
        </w:tc>
      </w:tr>
      <w:tr w:rsidR="0020213B" w14:paraId="67357BD6" w14:textId="77777777" w:rsidTr="00B775F4">
        <w:tc>
          <w:tcPr>
            <w:tcW w:w="4860" w:type="dxa"/>
          </w:tcPr>
          <w:p w14:paraId="0A4EF712" w14:textId="486FD894" w:rsidR="0020213B" w:rsidRDefault="00000000" w:rsidP="00F1060B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2450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75E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80175E">
              <w:rPr>
                <w:rFonts w:ascii="Arial" w:hAnsi="Arial" w:cs="Arial"/>
                <w:bCs/>
                <w:color w:val="002060"/>
              </w:rPr>
              <w:t xml:space="preserve"> Laboratory Coat/Gown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  <w:r w:rsidR="00DC52EE">
              <w:rPr>
                <w:rFonts w:ascii="Arial" w:hAnsi="Arial" w:cs="Arial"/>
                <w:bCs/>
                <w:color w:val="002060"/>
              </w:rPr>
              <w:tab/>
            </w:r>
          </w:p>
        </w:tc>
        <w:tc>
          <w:tcPr>
            <w:tcW w:w="5580" w:type="dxa"/>
          </w:tcPr>
          <w:p w14:paraId="76453219" w14:textId="6B930364" w:rsidR="0020213B" w:rsidRDefault="00000000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738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13B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Apron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</w:p>
          <w:p w14:paraId="12692823" w14:textId="2442F9B0" w:rsidR="002D19CF" w:rsidRDefault="002D19CF" w:rsidP="00602382">
            <w:pPr>
              <w:pStyle w:val="NoSpacing"/>
              <w:tabs>
                <w:tab w:val="left" w:pos="785"/>
              </w:tabs>
              <w:rPr>
                <w:rFonts w:ascii="Arial" w:hAnsi="Arial" w:cs="Arial"/>
                <w:color w:val="002060"/>
              </w:rPr>
            </w:pPr>
          </w:p>
        </w:tc>
      </w:tr>
      <w:tr w:rsidR="0020213B" w14:paraId="6FF1F0CB" w14:textId="77777777" w:rsidTr="00B775F4">
        <w:tc>
          <w:tcPr>
            <w:tcW w:w="4860" w:type="dxa"/>
          </w:tcPr>
          <w:p w14:paraId="45888942" w14:textId="39C293C5" w:rsidR="0020213B" w:rsidRPr="00602382" w:rsidRDefault="00000000" w:rsidP="0044178A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37503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21351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☒</w:t>
                </w:r>
              </w:sdtContent>
            </w:sdt>
            <w:r w:rsidR="0044178A">
              <w:rPr>
                <w:rFonts w:ascii="Arial" w:hAnsi="Arial" w:cs="Arial"/>
                <w:bCs/>
                <w:color w:val="002060"/>
              </w:rPr>
              <w:t xml:space="preserve"> Fully enclosed footwear</w:t>
            </w:r>
            <w:r w:rsidR="002D19CF">
              <w:rPr>
                <w:rFonts w:ascii="Arial" w:hAnsi="Arial" w:cs="Arial"/>
                <w:bCs/>
                <w:color w:val="002060"/>
              </w:rPr>
              <w:t xml:space="preserve"> (please specify type):</w:t>
            </w:r>
            <w:r w:rsidR="00321351">
              <w:rPr>
                <w:rFonts w:ascii="Arial" w:hAnsi="Arial" w:cs="Arial"/>
                <w:bCs/>
                <w:color w:val="002060"/>
              </w:rPr>
              <w:t xml:space="preserve"> Fully enclosed shoes</w:t>
            </w:r>
          </w:p>
        </w:tc>
        <w:tc>
          <w:tcPr>
            <w:tcW w:w="5580" w:type="dxa"/>
          </w:tcPr>
          <w:p w14:paraId="63ADA91F" w14:textId="77777777" w:rsidR="0020213B" w:rsidRDefault="00000000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9804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38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602382">
              <w:rPr>
                <w:rFonts w:ascii="Arial" w:hAnsi="Arial" w:cs="Arial"/>
                <w:bCs/>
                <w:color w:val="002060"/>
              </w:rPr>
              <w:t xml:space="preserve"> Hat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</w:t>
            </w:r>
            <w:r w:rsid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please specify </w:t>
            </w:r>
            <w:r w:rsidR="0080175E" w:rsidRPr="0080175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type)</w:t>
            </w:r>
            <w:r w:rsidR="0080175E" w:rsidRPr="0080175E">
              <w:rPr>
                <w:rFonts w:ascii="Arial" w:hAnsi="Arial" w:cs="Arial"/>
                <w:bCs/>
                <w:color w:val="002060"/>
              </w:rPr>
              <w:t>:</w:t>
            </w:r>
            <w:r w:rsidR="0080175E">
              <w:rPr>
                <w:rFonts w:ascii="Arial" w:hAnsi="Arial" w:cs="Arial"/>
                <w:bCs/>
                <w:color w:val="002060"/>
              </w:rPr>
              <w:t xml:space="preserve"> </w:t>
            </w:r>
          </w:p>
          <w:p w14:paraId="22068A3C" w14:textId="74FFD6CE" w:rsidR="00204A08" w:rsidRDefault="00204A08" w:rsidP="00602382">
            <w:pPr>
              <w:pStyle w:val="NoSpacing"/>
              <w:tabs>
                <w:tab w:val="left" w:pos="931"/>
              </w:tabs>
              <w:rPr>
                <w:rFonts w:ascii="Arial" w:hAnsi="Arial" w:cs="Arial"/>
                <w:color w:val="002060"/>
              </w:rPr>
            </w:pPr>
          </w:p>
        </w:tc>
      </w:tr>
      <w:tr w:rsidR="00B634AD" w14:paraId="6CA0CB04" w14:textId="77777777" w:rsidTr="00B775F4">
        <w:tc>
          <w:tcPr>
            <w:tcW w:w="4860" w:type="dxa"/>
          </w:tcPr>
          <w:p w14:paraId="1524BA0C" w14:textId="30CE7249" w:rsidR="00B634AD" w:rsidRDefault="00000000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8785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pants</w:t>
            </w:r>
          </w:p>
          <w:p w14:paraId="09DCB8A2" w14:textId="42D251A9" w:rsidR="00B634AD" w:rsidRDefault="00B634AD" w:rsidP="00B634AD">
            <w:pPr>
              <w:pStyle w:val="NoSpacing"/>
              <w:tabs>
                <w:tab w:val="left" w:pos="2007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73A3C3F0" w14:textId="16EB1C30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93871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Sunscreen</w:t>
            </w:r>
          </w:p>
        </w:tc>
      </w:tr>
      <w:tr w:rsidR="00B634AD" w14:paraId="2B20FE28" w14:textId="77777777" w:rsidTr="00B775F4">
        <w:tc>
          <w:tcPr>
            <w:tcW w:w="4860" w:type="dxa"/>
          </w:tcPr>
          <w:p w14:paraId="3D020A31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95115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Long sleeves</w:t>
            </w:r>
          </w:p>
          <w:p w14:paraId="6F9949F8" w14:textId="625FD816" w:rsidR="00B634AD" w:rsidRDefault="00B634AD" w:rsidP="00B634AD">
            <w:pPr>
              <w:pStyle w:val="NoSpacing"/>
              <w:tabs>
                <w:tab w:val="left" w:pos="1265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66B79020" w14:textId="2A9257C4" w:rsidR="00B634AD" w:rsidRDefault="00000000" w:rsidP="00B634AD">
            <w:pPr>
              <w:pStyle w:val="NoSpacing"/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9019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DEA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 w:rsidRPr="00F00DEA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r w:rsidR="00B634AD">
              <w:rPr>
                <w:rFonts w:ascii="Arial" w:hAnsi="Arial" w:cs="Arial"/>
                <w:bCs/>
                <w:color w:val="002060"/>
                <w:sz w:val="16"/>
                <w:szCs w:val="16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Wet suit</w:t>
            </w:r>
          </w:p>
        </w:tc>
      </w:tr>
      <w:tr w:rsidR="00B634AD" w14:paraId="6460ADC3" w14:textId="77777777" w:rsidTr="00B775F4">
        <w:tc>
          <w:tcPr>
            <w:tcW w:w="4860" w:type="dxa"/>
          </w:tcPr>
          <w:p w14:paraId="124DDD9C" w14:textId="77777777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22411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Hearing Protection</w:t>
            </w:r>
          </w:p>
          <w:p w14:paraId="711A7BDB" w14:textId="1882F3A5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color w:val="002060"/>
              </w:rPr>
            </w:pPr>
          </w:p>
        </w:tc>
        <w:tc>
          <w:tcPr>
            <w:tcW w:w="5580" w:type="dxa"/>
          </w:tcPr>
          <w:p w14:paraId="1ACFEECE" w14:textId="77777777" w:rsidR="00B634A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0764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Waders</w:t>
            </w:r>
          </w:p>
          <w:p w14:paraId="200E6C62" w14:textId="19A3CD13" w:rsidR="00B634AD" w:rsidRDefault="00B634AD" w:rsidP="00B634AD">
            <w:pPr>
              <w:pStyle w:val="NoSpacing"/>
              <w:rPr>
                <w:rFonts w:ascii="Arial" w:hAnsi="Arial" w:cs="Arial"/>
                <w:color w:val="002060"/>
              </w:rPr>
            </w:pPr>
          </w:p>
        </w:tc>
      </w:tr>
      <w:tr w:rsidR="00B634AD" w14:paraId="74B39519" w14:textId="77777777" w:rsidTr="00B775F4">
        <w:tc>
          <w:tcPr>
            <w:tcW w:w="4860" w:type="dxa"/>
          </w:tcPr>
          <w:p w14:paraId="484D0C71" w14:textId="2F4EDC62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3690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B634AD">
              <w:rPr>
                <w:rFonts w:ascii="Arial" w:hAnsi="Arial" w:cs="Arial"/>
                <w:bCs/>
                <w:color w:val="002060"/>
              </w:rPr>
              <w:t xml:space="preserve">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2063CBB5" w14:textId="0269A650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2F8AA39D" w14:textId="43251B15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76068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B634AD" w14:paraId="4170FE7D" w14:textId="77777777" w:rsidTr="00F246E2">
        <w:tc>
          <w:tcPr>
            <w:tcW w:w="4860" w:type="dxa"/>
            <w:tcBorders>
              <w:bottom w:val="single" w:sz="4" w:space="0" w:color="auto"/>
            </w:tcBorders>
          </w:tcPr>
          <w:p w14:paraId="7AC053DC" w14:textId="68A74D65" w:rsidR="00B634AD" w:rsidRDefault="00000000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1319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  <w:p w14:paraId="44D8A25C" w14:textId="3ED0BFA3" w:rsidR="00B634AD" w:rsidRDefault="00B634AD" w:rsidP="00B634AD">
            <w:pPr>
              <w:pStyle w:val="NoSpacing"/>
              <w:tabs>
                <w:tab w:val="left" w:pos="2153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5D96E80" w14:textId="750CD608" w:rsidR="00B634AD" w:rsidRPr="00853A7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1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4A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B634AD">
              <w:rPr>
                <w:rFonts w:ascii="Arial" w:hAnsi="Arial" w:cs="Arial"/>
                <w:bCs/>
                <w:color w:val="002060"/>
              </w:rPr>
              <w:t xml:space="preserve"> Other </w:t>
            </w:r>
            <w:r w:rsidR="00B634AD" w:rsidRPr="0044178A">
              <w:rPr>
                <w:rFonts w:ascii="Arial" w:hAnsi="Arial" w:cs="Arial"/>
                <w:bCs/>
                <w:color w:val="002060"/>
                <w:sz w:val="20"/>
                <w:szCs w:val="20"/>
              </w:rPr>
              <w:t>(Please Specify)</w:t>
            </w:r>
            <w:r w:rsidR="00B634AD" w:rsidRPr="0044178A">
              <w:rPr>
                <w:rFonts w:ascii="Arial" w:hAnsi="Arial" w:cs="Arial"/>
                <w:bCs/>
                <w:color w:val="002060"/>
              </w:rPr>
              <w:t>:</w:t>
            </w:r>
          </w:p>
        </w:tc>
      </w:tr>
      <w:tr w:rsidR="00F246E2" w14:paraId="041ECB7D" w14:textId="77777777">
        <w:tc>
          <w:tcPr>
            <w:tcW w:w="10440" w:type="dxa"/>
            <w:gridSpan w:val="2"/>
            <w:tcBorders>
              <w:left w:val="nil"/>
              <w:right w:val="nil"/>
            </w:tcBorders>
          </w:tcPr>
          <w:p w14:paraId="5604758F" w14:textId="45B72DC0" w:rsidR="00F246E2" w:rsidRDefault="00F246E2" w:rsidP="00F246E2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2060"/>
              </w:rPr>
            </w:pPr>
            <w:r w:rsidRPr="00F246E2">
              <w:rPr>
                <w:rFonts w:ascii="Arial" w:hAnsi="Arial" w:cs="Arial"/>
                <w:b/>
                <w:color w:val="002060"/>
              </w:rPr>
              <w:t>Health Monitoring required</w:t>
            </w:r>
            <w:r>
              <w:rPr>
                <w:rFonts w:ascii="Arial" w:hAnsi="Arial" w:cs="Arial"/>
                <w:bCs/>
                <w:color w:val="002060"/>
              </w:rPr>
              <w:t xml:space="preserve"> (</w:t>
            </w:r>
            <w:hyperlink r:id="rId12" w:history="1">
              <w:r w:rsidRPr="0093159D">
                <w:rPr>
                  <w:rStyle w:val="Hyperlink"/>
                  <w:rFonts w:ascii="Arial" w:hAnsi="Arial" w:cs="Arial"/>
                  <w:bCs/>
                </w:rPr>
                <w:t>HHAQ</w:t>
              </w:r>
            </w:hyperlink>
            <w:r>
              <w:rPr>
                <w:rFonts w:ascii="Arial" w:hAnsi="Arial" w:cs="Arial"/>
                <w:bCs/>
                <w:color w:val="002060"/>
              </w:rPr>
              <w:t xml:space="preserve"> complete form)</w:t>
            </w:r>
          </w:p>
        </w:tc>
      </w:tr>
      <w:tr w:rsidR="00F246E2" w14:paraId="3AFD98A5" w14:textId="77777777" w:rsidTr="0093159D">
        <w:tc>
          <w:tcPr>
            <w:tcW w:w="4860" w:type="dxa"/>
            <w:tcBorders>
              <w:bottom w:val="nil"/>
            </w:tcBorders>
          </w:tcPr>
          <w:p w14:paraId="64DE3ED8" w14:textId="09DF59FB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3585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Vaccination/s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required</w:t>
            </w:r>
          </w:p>
        </w:tc>
        <w:tc>
          <w:tcPr>
            <w:tcW w:w="5580" w:type="dxa"/>
          </w:tcPr>
          <w:p w14:paraId="3D1DCAE5" w14:textId="625BE8DE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6377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Spirometry testing</w:t>
            </w:r>
          </w:p>
        </w:tc>
      </w:tr>
      <w:tr w:rsidR="00F246E2" w14:paraId="285B82FB" w14:textId="77777777" w:rsidTr="0093159D">
        <w:tc>
          <w:tcPr>
            <w:tcW w:w="4860" w:type="dxa"/>
            <w:tcBorders>
              <w:top w:val="nil"/>
              <w:bottom w:val="single" w:sz="4" w:space="0" w:color="auto"/>
            </w:tcBorders>
          </w:tcPr>
          <w:p w14:paraId="1EE958FB" w14:textId="2406ACE6" w:rsidR="00F246E2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bCs/>
                <w:color w:val="002060"/>
              </w:rPr>
              <w:t>List here:</w:t>
            </w:r>
          </w:p>
        </w:tc>
        <w:tc>
          <w:tcPr>
            <w:tcW w:w="5580" w:type="dxa"/>
          </w:tcPr>
          <w:p w14:paraId="79074E80" w14:textId="456DE7F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77054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Hearing test</w:t>
            </w:r>
          </w:p>
        </w:tc>
      </w:tr>
      <w:tr w:rsidR="00F246E2" w14:paraId="54B1FCCC" w14:textId="77777777" w:rsidTr="0093159D">
        <w:tc>
          <w:tcPr>
            <w:tcW w:w="4860" w:type="dxa"/>
            <w:tcBorders>
              <w:bottom w:val="nil"/>
            </w:tcBorders>
          </w:tcPr>
          <w:p w14:paraId="24243E74" w14:textId="031296AE" w:rsidR="00F246E2" w:rsidRDefault="00000000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99306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6E2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>Other</w:t>
            </w:r>
            <w:r w:rsidR="0093159D">
              <w:rPr>
                <w:rFonts w:ascii="Arial" w:hAnsi="Arial" w:cs="Arial"/>
                <w:bCs/>
                <w:color w:val="002060"/>
              </w:rPr>
              <w:t xml:space="preserve"> Monitoring</w:t>
            </w:r>
            <w:r w:rsidR="00F246E2">
              <w:rPr>
                <w:rFonts w:ascii="Arial" w:hAnsi="Arial" w:cs="Arial"/>
                <w:bCs/>
                <w:color w:val="002060"/>
              </w:rPr>
              <w:t xml:space="preserve"> (Please Specify):</w:t>
            </w:r>
          </w:p>
        </w:tc>
        <w:tc>
          <w:tcPr>
            <w:tcW w:w="5580" w:type="dxa"/>
          </w:tcPr>
          <w:p w14:paraId="1D7CB82B" w14:textId="65D57753" w:rsidR="00F246E2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22162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F246E2">
              <w:rPr>
                <w:rFonts w:ascii="Arial" w:hAnsi="Arial" w:cs="Arial"/>
                <w:bCs/>
                <w:color w:val="002060"/>
              </w:rPr>
              <w:t xml:space="preserve"> Eye test for Laser work</w:t>
            </w:r>
          </w:p>
        </w:tc>
      </w:tr>
      <w:tr w:rsidR="0093159D" w14:paraId="3DFBEE41" w14:textId="77777777" w:rsidTr="0093159D">
        <w:tc>
          <w:tcPr>
            <w:tcW w:w="4860" w:type="dxa"/>
            <w:tcBorders>
              <w:top w:val="nil"/>
            </w:tcBorders>
          </w:tcPr>
          <w:p w14:paraId="3575137E" w14:textId="77777777" w:rsidR="0093159D" w:rsidRDefault="0093159D" w:rsidP="00F246E2">
            <w:pPr>
              <w:pStyle w:val="NoSpacing"/>
              <w:tabs>
                <w:tab w:val="right" w:pos="4644"/>
              </w:tabs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5580" w:type="dxa"/>
          </w:tcPr>
          <w:p w14:paraId="677992A7" w14:textId="1B868CB0" w:rsidR="0093159D" w:rsidRDefault="00000000" w:rsidP="00B634AD">
            <w:pPr>
              <w:pStyle w:val="NoSpacing"/>
              <w:rPr>
                <w:rFonts w:ascii="Arial" w:hAnsi="Arial" w:cs="Arial"/>
                <w:bCs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947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59D">
                  <w:rPr>
                    <w:rFonts w:ascii="MS Gothic" w:eastAsia="MS Gothic" w:hAnsi="MS Gothic" w:cs="Arial" w:hint="eastAsia"/>
                    <w:bCs/>
                    <w:color w:val="002060"/>
                  </w:rPr>
                  <w:t>☐</w:t>
                </w:r>
              </w:sdtContent>
            </w:sdt>
            <w:r w:rsidR="0093159D">
              <w:rPr>
                <w:rFonts w:ascii="Arial" w:hAnsi="Arial" w:cs="Arial"/>
                <w:bCs/>
                <w:color w:val="002060"/>
              </w:rPr>
              <w:t xml:space="preserve"> Other (Please specify)</w:t>
            </w:r>
          </w:p>
        </w:tc>
      </w:tr>
    </w:tbl>
    <w:p w14:paraId="7B121165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Warnings</w:t>
      </w:r>
    </w:p>
    <w:p w14:paraId="7F324746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SAFETY PRECAUTIONS</w:t>
      </w:r>
    </w:p>
    <w:p w14:paraId="46E544BC" w14:textId="253EF58F" w:rsidR="00332B92" w:rsidRPr="00324898" w:rsidRDefault="00321351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color w:val="002060"/>
        </w:rPr>
        <w:t>The user could be shocked if the power cord or sensors are damaged and the wiring is exposed</w:t>
      </w:r>
    </w:p>
    <w:p w14:paraId="7E641235" w14:textId="13D61257" w:rsidR="00324898" w:rsidRPr="009062D9" w:rsidRDefault="00324898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Cs/>
          <w:color w:val="002060"/>
        </w:rPr>
        <w:t>The chamber can heat/cool samples and internal surfaces to between -75</w:t>
      </w:r>
      <w:r w:rsidRPr="00324898">
        <w:rPr>
          <w:rFonts w:ascii="Arial" w:hAnsi="Arial" w:cs="Arial"/>
          <w:bCs/>
          <w:color w:val="002060"/>
          <w:vertAlign w:val="superscript"/>
        </w:rPr>
        <w:t>o</w:t>
      </w:r>
      <w:r>
        <w:rPr>
          <w:rFonts w:ascii="Arial" w:hAnsi="Arial" w:cs="Arial"/>
          <w:bCs/>
          <w:color w:val="002060"/>
        </w:rPr>
        <w:t>C and 200</w:t>
      </w:r>
      <w:r w:rsidRPr="00324898">
        <w:rPr>
          <w:rFonts w:ascii="Arial" w:hAnsi="Arial" w:cs="Arial"/>
          <w:bCs/>
          <w:color w:val="002060"/>
          <w:vertAlign w:val="superscript"/>
        </w:rPr>
        <w:t>o</w:t>
      </w:r>
      <w:r>
        <w:rPr>
          <w:rFonts w:ascii="Arial" w:hAnsi="Arial" w:cs="Arial"/>
          <w:bCs/>
          <w:color w:val="002060"/>
        </w:rPr>
        <w:t>C which will produce burns if touched directly.</w:t>
      </w:r>
    </w:p>
    <w:p w14:paraId="70BE3E7C" w14:textId="77777777" w:rsidR="00324898" w:rsidRPr="00324898" w:rsidRDefault="00324898" w:rsidP="00324898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Cs/>
          <w:color w:val="002060"/>
        </w:rPr>
        <w:lastRenderedPageBreak/>
        <w:t>If inappropriate materials are selected, they could explode, combust or release toxic fumes</w:t>
      </w:r>
    </w:p>
    <w:p w14:paraId="648AC752" w14:textId="0BCB8DC1" w:rsidR="00332B92" w:rsidRPr="009062D9" w:rsidRDefault="00332B92" w:rsidP="00332B92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color w:val="002060"/>
        </w:rPr>
        <w:t>Operator must be trained and familiar with the safe operating procedure.</w:t>
      </w:r>
    </w:p>
    <w:p w14:paraId="74C105EC" w14:textId="39006DEC" w:rsidR="00321351" w:rsidRPr="00324898" w:rsidRDefault="00332B92" w:rsidP="00324898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color w:val="002060"/>
        </w:rPr>
        <w:t xml:space="preserve">Operator to wear </w:t>
      </w:r>
      <w:r w:rsidR="00321351">
        <w:rPr>
          <w:rFonts w:ascii="Arial" w:hAnsi="Arial" w:cs="Arial"/>
          <w:color w:val="002060"/>
        </w:rPr>
        <w:t>closed toes shoes and thermal gloves when handling cold/hot samples</w:t>
      </w:r>
    </w:p>
    <w:p w14:paraId="11B2561D" w14:textId="2608B5FD" w:rsidR="00332B92" w:rsidRDefault="009944F4" w:rsidP="009944F4">
      <w:pPr>
        <w:pStyle w:val="NoSpacing"/>
        <w:jc w:val="center"/>
        <w:rPr>
          <w:b/>
          <w:color w:val="002060"/>
        </w:rPr>
      </w:pPr>
      <w:r w:rsidRPr="009944F4">
        <w:rPr>
          <w:b/>
          <w:color w:val="002060"/>
        </w:rPr>
        <w:drawing>
          <wp:inline distT="0" distB="0" distL="0" distR="0" wp14:anchorId="373A6FFF" wp14:editId="2B905C95">
            <wp:extent cx="3342904" cy="717228"/>
            <wp:effectExtent l="0" t="0" r="0" b="6985"/>
            <wp:docPr id="8816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74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5106" cy="72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6D7B" w14:textId="77777777" w:rsidR="009944F4" w:rsidRPr="009062D9" w:rsidRDefault="009944F4" w:rsidP="009944F4">
      <w:pPr>
        <w:pStyle w:val="NoSpacing"/>
        <w:jc w:val="center"/>
        <w:rPr>
          <w:b/>
          <w:color w:val="002060"/>
        </w:rPr>
      </w:pPr>
    </w:p>
    <w:p w14:paraId="019E59FA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DO’S AND DON’T:</w:t>
      </w:r>
    </w:p>
    <w:p w14:paraId="32EE6B37" w14:textId="77777777" w:rsidR="00332B92" w:rsidRPr="009062D9" w:rsidRDefault="00332B92" w:rsidP="00332B92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b/>
          <w:color w:val="002060"/>
        </w:rPr>
        <w:t xml:space="preserve">ALWAYS – </w:t>
      </w:r>
      <w:r w:rsidRPr="009062D9">
        <w:rPr>
          <w:rFonts w:ascii="Arial" w:hAnsi="Arial" w:cs="Arial"/>
          <w:color w:val="002060"/>
        </w:rPr>
        <w:t>Isolate and tag out equipment requiring repairs and maintenance.</w:t>
      </w:r>
    </w:p>
    <w:p w14:paraId="7F93FAF0" w14:textId="0233EF5D" w:rsidR="00332B92" w:rsidRPr="00324898" w:rsidRDefault="00332B92" w:rsidP="00332B92">
      <w:pPr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/>
          <w:color w:val="002060"/>
        </w:rPr>
        <w:t>ALWAYS –</w:t>
      </w:r>
      <w:r w:rsidR="0093392D" w:rsidRPr="009062D9">
        <w:rPr>
          <w:rFonts w:ascii="Arial" w:hAnsi="Arial" w:cs="Arial"/>
          <w:b/>
          <w:color w:val="002060"/>
        </w:rPr>
        <w:t xml:space="preserve"> </w:t>
      </w:r>
      <w:r w:rsidR="00324898" w:rsidRPr="00324898">
        <w:rPr>
          <w:rFonts w:ascii="Arial" w:hAnsi="Arial" w:cs="Arial"/>
          <w:bCs/>
          <w:color w:val="002060"/>
        </w:rPr>
        <w:t>Operate the chamber in a well-</w:t>
      </w:r>
      <w:r w:rsidR="00324898">
        <w:rPr>
          <w:rFonts w:ascii="Arial" w:hAnsi="Arial" w:cs="Arial"/>
          <w:bCs/>
          <w:color w:val="002060"/>
        </w:rPr>
        <w:t>ventilated indoors environment</w:t>
      </w:r>
    </w:p>
    <w:p w14:paraId="62867E73" w14:textId="77777777" w:rsidR="00F74B59" w:rsidRDefault="00332B92" w:rsidP="00332B92">
      <w:pPr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/>
          <w:color w:val="002060"/>
        </w:rPr>
        <w:t>ALWAYS –</w:t>
      </w:r>
      <w:r w:rsidR="00324898">
        <w:rPr>
          <w:rFonts w:ascii="Arial" w:hAnsi="Arial" w:cs="Arial"/>
          <w:b/>
          <w:color w:val="002060"/>
        </w:rPr>
        <w:t xml:space="preserve"> </w:t>
      </w:r>
      <w:r w:rsidR="00324898">
        <w:rPr>
          <w:rFonts w:ascii="Arial" w:hAnsi="Arial" w:cs="Arial"/>
          <w:bCs/>
          <w:color w:val="002060"/>
        </w:rPr>
        <w:t>Ensure the power cable and relevant sensor cable(s) are undamaged before powering them on</w:t>
      </w:r>
    </w:p>
    <w:p w14:paraId="14EBCCC8" w14:textId="5EFAE6FF" w:rsidR="00F74B59" w:rsidRPr="00272C1B" w:rsidRDefault="00F74B59" w:rsidP="00F74B59">
      <w:pPr>
        <w:rPr>
          <w:rFonts w:ascii="Arial" w:hAnsi="Arial" w:cs="Arial"/>
        </w:rPr>
      </w:pPr>
      <w:r w:rsidRPr="009062D9">
        <w:rPr>
          <w:rFonts w:ascii="Arial" w:hAnsi="Arial" w:cs="Arial"/>
          <w:b/>
          <w:color w:val="002060"/>
        </w:rPr>
        <w:t>ALWAYS –</w:t>
      </w:r>
      <w:r>
        <w:rPr>
          <w:rFonts w:ascii="Arial" w:hAnsi="Arial" w:cs="Arial"/>
          <w:b/>
          <w:color w:val="002060"/>
        </w:rPr>
        <w:t xml:space="preserve"> </w:t>
      </w:r>
      <w:r>
        <w:rPr>
          <w:rFonts w:ascii="Arial" w:hAnsi="Arial" w:cs="Arial"/>
          <w:bCs/>
          <w:color w:val="002060"/>
        </w:rPr>
        <w:t>Ensure the power switch is within easy reach before turning it on.</w:t>
      </w:r>
    </w:p>
    <w:p w14:paraId="0E017D22" w14:textId="49E39772" w:rsidR="00F74B59" w:rsidRPr="00F74B59" w:rsidRDefault="00F74B59" w:rsidP="00332B92">
      <w:pPr>
        <w:rPr>
          <w:rFonts w:ascii="Arial" w:hAnsi="Arial" w:cs="Arial"/>
          <w:bCs/>
          <w:color w:val="002060"/>
        </w:rPr>
      </w:pPr>
      <w:r w:rsidRPr="009062D9">
        <w:rPr>
          <w:rFonts w:ascii="Arial" w:hAnsi="Arial" w:cs="Arial"/>
          <w:b/>
          <w:color w:val="002060"/>
        </w:rPr>
        <w:t>ALWAYS –</w:t>
      </w:r>
      <w:r>
        <w:rPr>
          <w:rFonts w:ascii="Arial" w:hAnsi="Arial" w:cs="Arial"/>
          <w:b/>
          <w:color w:val="002060"/>
        </w:rPr>
        <w:t xml:space="preserve"> </w:t>
      </w:r>
      <w:r>
        <w:rPr>
          <w:rFonts w:ascii="Arial" w:hAnsi="Arial" w:cs="Arial"/>
          <w:bCs/>
          <w:color w:val="002060"/>
        </w:rPr>
        <w:t xml:space="preserve">Wait for samples to return to ambient temperatures before removing them and if that is not possible then wear thermal gloves when handling hot/cold samples. </w:t>
      </w:r>
    </w:p>
    <w:p w14:paraId="089D26F5" w14:textId="15208B4B" w:rsidR="00332B92" w:rsidRPr="00272C1B" w:rsidRDefault="00332B92" w:rsidP="00332B92">
      <w:pPr>
        <w:rPr>
          <w:rFonts w:ascii="Arial" w:hAnsi="Arial" w:cs="Arial"/>
          <w:b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F74B59">
        <w:rPr>
          <w:rFonts w:ascii="Arial" w:hAnsi="Arial" w:cs="Arial"/>
          <w:b/>
          <w:color w:val="FF063D"/>
        </w:rPr>
        <w:t xml:space="preserve"> </w:t>
      </w:r>
      <w:r w:rsidR="00F74B59">
        <w:rPr>
          <w:rFonts w:ascii="Arial" w:hAnsi="Arial" w:cs="Arial"/>
          <w:bCs/>
          <w:color w:val="FF063D"/>
        </w:rPr>
        <w:t>Place any</w:t>
      </w:r>
      <w:r w:rsidR="00324898">
        <w:rPr>
          <w:rFonts w:ascii="Arial" w:hAnsi="Arial" w:cs="Arial"/>
          <w:bCs/>
          <w:color w:val="FF063D"/>
        </w:rPr>
        <w:t xml:space="preserve"> sensors</w:t>
      </w:r>
      <w:r w:rsidR="00324898" w:rsidRPr="00324898">
        <w:rPr>
          <w:rFonts w:ascii="Arial" w:hAnsi="Arial" w:cs="Arial"/>
          <w:bCs/>
          <w:color w:val="FF063D"/>
        </w:rPr>
        <w:t xml:space="preserve"> that have not been cleared for use in</w:t>
      </w:r>
      <w:r w:rsidR="00F74B59">
        <w:rPr>
          <w:rFonts w:ascii="Arial" w:hAnsi="Arial" w:cs="Arial"/>
          <w:bCs/>
          <w:color w:val="FF063D"/>
        </w:rPr>
        <w:t>to</w:t>
      </w:r>
      <w:r w:rsidR="00324898" w:rsidRPr="00324898">
        <w:rPr>
          <w:rFonts w:ascii="Arial" w:hAnsi="Arial" w:cs="Arial"/>
          <w:bCs/>
          <w:color w:val="FF063D"/>
        </w:rPr>
        <w:t xml:space="preserve"> the chamber</w:t>
      </w:r>
    </w:p>
    <w:p w14:paraId="0FEC2946" w14:textId="75B7CBFE" w:rsidR="00332B92" w:rsidRPr="00324898" w:rsidRDefault="00332B92" w:rsidP="00332B92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324898">
        <w:rPr>
          <w:rFonts w:ascii="Arial" w:hAnsi="Arial" w:cs="Arial"/>
          <w:b/>
          <w:color w:val="FF063D"/>
        </w:rPr>
        <w:t xml:space="preserve"> </w:t>
      </w:r>
      <w:r w:rsidR="00324898">
        <w:rPr>
          <w:rFonts w:ascii="Arial" w:hAnsi="Arial" w:cs="Arial"/>
          <w:bCs/>
          <w:color w:val="FF063D"/>
        </w:rPr>
        <w:t xml:space="preserve">Place </w:t>
      </w:r>
      <w:r w:rsidR="00F74B59">
        <w:rPr>
          <w:rFonts w:ascii="Arial" w:hAnsi="Arial" w:cs="Arial"/>
          <w:bCs/>
          <w:color w:val="FF063D"/>
        </w:rPr>
        <w:t>any materials that are volatile, flammable, explosive or corrosive into the chamber.</w:t>
      </w:r>
    </w:p>
    <w:p w14:paraId="315CD1A9" w14:textId="1010C0F1" w:rsidR="00025AE5" w:rsidRPr="00F74B59" w:rsidRDefault="00025AE5" w:rsidP="00025AE5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F74B59">
        <w:rPr>
          <w:rFonts w:ascii="Arial" w:hAnsi="Arial" w:cs="Arial"/>
          <w:b/>
          <w:color w:val="FF063D"/>
        </w:rPr>
        <w:t xml:space="preserve"> </w:t>
      </w:r>
      <w:r w:rsidR="00F74B59">
        <w:rPr>
          <w:rFonts w:ascii="Arial" w:hAnsi="Arial" w:cs="Arial"/>
          <w:bCs/>
          <w:color w:val="FF063D"/>
        </w:rPr>
        <w:t>Unload hot/cold samples directly onto an adjacent bench or trolley</w:t>
      </w:r>
    </w:p>
    <w:p w14:paraId="1B3C4B23" w14:textId="0B460641" w:rsidR="009944F4" w:rsidRDefault="004A7A02" w:rsidP="00332B92">
      <w:pPr>
        <w:rPr>
          <w:rFonts w:ascii="Arial" w:hAnsi="Arial" w:cs="Arial"/>
          <w:bCs/>
          <w:color w:val="FF063D"/>
        </w:rPr>
      </w:pPr>
      <w:r w:rsidRPr="00272C1B">
        <w:rPr>
          <w:rFonts w:ascii="Arial" w:hAnsi="Arial" w:cs="Arial"/>
          <w:b/>
          <w:color w:val="FF063D"/>
        </w:rPr>
        <w:t>NEVER –</w:t>
      </w:r>
      <w:r w:rsidR="00F74B59">
        <w:rPr>
          <w:rFonts w:ascii="Arial" w:hAnsi="Arial" w:cs="Arial"/>
          <w:b/>
          <w:color w:val="FF063D"/>
        </w:rPr>
        <w:t xml:space="preserve"> </w:t>
      </w:r>
      <w:r w:rsidR="00F74B59">
        <w:rPr>
          <w:rFonts w:ascii="Arial" w:hAnsi="Arial" w:cs="Arial"/>
          <w:bCs/>
          <w:color w:val="FF063D"/>
        </w:rPr>
        <w:t>Handle hot/cold samples with your bare hands.</w:t>
      </w:r>
    </w:p>
    <w:p w14:paraId="186A9A5F" w14:textId="77777777" w:rsidR="009944F4" w:rsidRDefault="009944F4">
      <w:pPr>
        <w:rPr>
          <w:rFonts w:ascii="Arial" w:hAnsi="Arial" w:cs="Arial"/>
          <w:bCs/>
          <w:color w:val="FF063D"/>
        </w:rPr>
      </w:pPr>
      <w:r>
        <w:rPr>
          <w:rFonts w:ascii="Arial" w:hAnsi="Arial" w:cs="Arial"/>
          <w:bCs/>
          <w:color w:val="FF063D"/>
        </w:rPr>
        <w:br w:type="page"/>
      </w:r>
    </w:p>
    <w:p w14:paraId="71F8129B" w14:textId="11D1B15C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INSTRUMENT CONTROLS</w:t>
      </w:r>
      <w:r w:rsidR="002C25B3" w:rsidRPr="009062D9">
        <w:rPr>
          <w:rFonts w:ascii="Arial" w:hAnsi="Arial" w:cs="Arial"/>
          <w:color w:val="002060"/>
        </w:rPr>
        <w:t xml:space="preserve"> </w:t>
      </w:r>
    </w:p>
    <w:p w14:paraId="7EEB5F54" w14:textId="49CFB6A7" w:rsidR="00B4170C" w:rsidRDefault="00AA5CA6" w:rsidP="00332B92">
      <w:pPr>
        <w:rPr>
          <w:i/>
          <w:iCs/>
          <w:color w:val="7030A0"/>
        </w:rPr>
      </w:pPr>
      <w:r w:rsidRPr="00AA5CA6">
        <w:rPr>
          <w:i/>
          <w:iCs/>
          <w:color w:val="7030A0"/>
        </w:rPr>
        <w:drawing>
          <wp:inline distT="0" distB="0" distL="0" distR="0" wp14:anchorId="409EF717" wp14:editId="72452B9E">
            <wp:extent cx="6661150" cy="2668270"/>
            <wp:effectExtent l="0" t="0" r="6350" b="0"/>
            <wp:docPr id="1722515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158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D4FD" w14:textId="6A8A0104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OPERATION</w:t>
      </w:r>
    </w:p>
    <w:p w14:paraId="472C98F4" w14:textId="77777777" w:rsidR="009F4425" w:rsidRDefault="00332B92" w:rsidP="009F4425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PRE-START UP</w:t>
      </w:r>
    </w:p>
    <w:p w14:paraId="34503949" w14:textId="77777777" w:rsidR="001D3666" w:rsidRDefault="001D3666" w:rsidP="001D3666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Ensure the chamber is clean, dry and free from debris</w:t>
      </w:r>
    </w:p>
    <w:p w14:paraId="04B2649D" w14:textId="77777777" w:rsidR="001D3666" w:rsidRDefault="001D3666" w:rsidP="001D3666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Ensure the insulation plug is securely fastened and both power switches are turned off</w:t>
      </w:r>
    </w:p>
    <w:p w14:paraId="41DE9770" w14:textId="6B57B965" w:rsidR="009F4425" w:rsidRPr="009F4425" w:rsidRDefault="009F4425" w:rsidP="009F4425">
      <w:pPr>
        <w:pStyle w:val="Heading3"/>
        <w:rPr>
          <w:rFonts w:ascii="Arial" w:hAnsi="Arial" w:cs="Arial"/>
          <w:color w:val="002060"/>
          <w:sz w:val="22"/>
          <w:szCs w:val="22"/>
        </w:rPr>
      </w:pPr>
      <w:r w:rsidRPr="009F4425">
        <w:rPr>
          <w:rFonts w:ascii="Arial" w:hAnsi="Arial" w:cs="Arial"/>
          <w:color w:val="002060"/>
          <w:sz w:val="22"/>
          <w:szCs w:val="22"/>
        </w:rPr>
        <w:t>To dry saturated rock samples:</w:t>
      </w:r>
    </w:p>
    <w:p w14:paraId="30621BEA" w14:textId="632ADFA5" w:rsidR="009F4425" w:rsidRDefault="009F4425" w:rsidP="009F4425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Place rock samples in a single layer onto an oven tray ensuring that the samples are not touching</w:t>
      </w:r>
    </w:p>
    <w:p w14:paraId="2703C403" w14:textId="4EBBAAF6" w:rsidR="009F4425" w:rsidRPr="009F4425" w:rsidRDefault="005168F2" w:rsidP="009F4425">
      <w:pPr>
        <w:pStyle w:val="ListParagraph"/>
        <w:numPr>
          <w:ilvl w:val="0"/>
          <w:numId w:val="21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Close the door securely</w:t>
      </w:r>
    </w:p>
    <w:p w14:paraId="330597DD" w14:textId="29F0834E" w:rsidR="009F4425" w:rsidRPr="009F4425" w:rsidRDefault="009F4425" w:rsidP="009F4425">
      <w:pPr>
        <w:pStyle w:val="Heading3"/>
        <w:rPr>
          <w:rFonts w:ascii="Arial" w:hAnsi="Arial" w:cs="Arial"/>
          <w:color w:val="002060"/>
          <w:sz w:val="22"/>
          <w:szCs w:val="22"/>
        </w:rPr>
      </w:pPr>
      <w:r w:rsidRPr="009F4425">
        <w:rPr>
          <w:rFonts w:ascii="Arial" w:hAnsi="Arial" w:cs="Arial"/>
          <w:color w:val="002060"/>
          <w:sz w:val="22"/>
          <w:szCs w:val="22"/>
        </w:rPr>
        <w:t>To</w:t>
      </w:r>
      <w:r>
        <w:rPr>
          <w:rFonts w:ascii="Arial" w:hAnsi="Arial" w:cs="Arial"/>
          <w:color w:val="002060"/>
          <w:sz w:val="22"/>
          <w:szCs w:val="22"/>
        </w:rPr>
        <w:t xml:space="preserve"> measure t</w:t>
      </w:r>
      <w:r w:rsidR="005168F2">
        <w:rPr>
          <w:rFonts w:ascii="Arial" w:hAnsi="Arial" w:cs="Arial"/>
          <w:color w:val="002060"/>
          <w:sz w:val="22"/>
          <w:szCs w:val="22"/>
        </w:rPr>
        <w:t xml:space="preserve">hermal conductivity at </w:t>
      </w:r>
      <w:r w:rsidR="001D3666">
        <w:rPr>
          <w:rFonts w:ascii="Arial" w:hAnsi="Arial" w:cs="Arial"/>
          <w:color w:val="002060"/>
          <w:sz w:val="22"/>
          <w:szCs w:val="22"/>
        </w:rPr>
        <w:t>altered</w:t>
      </w:r>
      <w:r w:rsidR="005168F2">
        <w:rPr>
          <w:rFonts w:ascii="Arial" w:hAnsi="Arial" w:cs="Arial"/>
          <w:color w:val="002060"/>
          <w:sz w:val="22"/>
          <w:szCs w:val="22"/>
        </w:rPr>
        <w:t xml:space="preserve"> ambient temperatures</w:t>
      </w:r>
    </w:p>
    <w:p w14:paraId="2F2E90C0" w14:textId="4FAE05F4" w:rsidR="005168F2" w:rsidRPr="001D3666" w:rsidRDefault="005168F2" w:rsidP="001D3666">
      <w:pPr>
        <w:pStyle w:val="ListParagraph"/>
        <w:numPr>
          <w:ilvl w:val="0"/>
          <w:numId w:val="25"/>
        </w:numPr>
        <w:rPr>
          <w:rFonts w:ascii="Arial" w:hAnsi="Arial" w:cs="Arial"/>
          <w:color w:val="002060"/>
        </w:rPr>
      </w:pPr>
      <w:r w:rsidRPr="001D3666">
        <w:rPr>
          <w:rFonts w:ascii="Arial" w:hAnsi="Arial" w:cs="Arial"/>
          <w:color w:val="002060"/>
        </w:rPr>
        <w:t xml:space="preserve">Remove the insulation plug and feed the sensor cable </w:t>
      </w:r>
      <w:r w:rsidR="001D3666" w:rsidRPr="001D3666">
        <w:rPr>
          <w:rFonts w:ascii="Arial" w:hAnsi="Arial" w:cs="Arial"/>
          <w:color w:val="002060"/>
        </w:rPr>
        <w:t>out the hole</w:t>
      </w:r>
    </w:p>
    <w:p w14:paraId="5006FE56" w14:textId="23BDAE45" w:rsidR="001D3666" w:rsidRPr="001D3666" w:rsidRDefault="001D3666" w:rsidP="001D3666">
      <w:pPr>
        <w:pStyle w:val="ListParagraph"/>
        <w:numPr>
          <w:ilvl w:val="0"/>
          <w:numId w:val="25"/>
        </w:numPr>
        <w:rPr>
          <w:rFonts w:ascii="Arial" w:hAnsi="Arial" w:cs="Arial"/>
          <w:color w:val="002060"/>
        </w:rPr>
      </w:pPr>
      <w:r w:rsidRPr="001D3666">
        <w:rPr>
          <w:rFonts w:ascii="Arial" w:hAnsi="Arial" w:cs="Arial"/>
          <w:color w:val="002060"/>
        </w:rPr>
        <w:t xml:space="preserve">Setup the sensor on the base of the chamber and then replace the insulation plug </w:t>
      </w:r>
    </w:p>
    <w:p w14:paraId="04893557" w14:textId="05872C96" w:rsidR="001D3666" w:rsidRDefault="001D3666" w:rsidP="001D3666">
      <w:pPr>
        <w:pStyle w:val="ListParagraph"/>
        <w:numPr>
          <w:ilvl w:val="0"/>
          <w:numId w:val="25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Setup the rock sample and sensor according to the sensor’s specifications</w:t>
      </w:r>
    </w:p>
    <w:p w14:paraId="751ED11C" w14:textId="2F5DAA4C" w:rsidR="009F4425" w:rsidRPr="001D3666" w:rsidRDefault="001D3666" w:rsidP="009F4425">
      <w:pPr>
        <w:pStyle w:val="ListParagraph"/>
        <w:numPr>
          <w:ilvl w:val="0"/>
          <w:numId w:val="25"/>
        </w:numPr>
        <w:rPr>
          <w:rFonts w:ascii="Arial" w:hAnsi="Arial" w:cs="Arial"/>
          <w:color w:val="002060"/>
        </w:rPr>
      </w:pPr>
      <w:r w:rsidRPr="001D3666">
        <w:rPr>
          <w:rFonts w:ascii="Arial" w:hAnsi="Arial" w:cs="Arial"/>
          <w:color w:val="002060"/>
        </w:rPr>
        <w:t>Close the door securely</w:t>
      </w:r>
    </w:p>
    <w:p w14:paraId="70D3BD4E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START UP</w:t>
      </w:r>
    </w:p>
    <w:p w14:paraId="061253D9" w14:textId="224B0B1E" w:rsidR="00332B92" w:rsidRDefault="009F4425" w:rsidP="009F4425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Turn on the wall switch</w:t>
      </w:r>
    </w:p>
    <w:p w14:paraId="7D648818" w14:textId="6938FF5C" w:rsidR="009F4425" w:rsidRDefault="005168F2" w:rsidP="009F4425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Press</w:t>
      </w:r>
      <w:r w:rsidR="009F4425">
        <w:rPr>
          <w:rFonts w:ascii="Arial" w:hAnsi="Arial" w:cs="Arial"/>
          <w:color w:val="002060"/>
        </w:rPr>
        <w:t xml:space="preserve"> the profiles </w:t>
      </w:r>
      <w:r>
        <w:rPr>
          <w:rFonts w:ascii="Arial" w:hAnsi="Arial" w:cs="Arial"/>
          <w:color w:val="002060"/>
        </w:rPr>
        <w:t>button</w:t>
      </w:r>
    </w:p>
    <w:p w14:paraId="1CEF33B1" w14:textId="4498F839" w:rsidR="009F4425" w:rsidRDefault="009F4425" w:rsidP="009F4425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Using the arrows to navigate</w:t>
      </w:r>
      <w:r w:rsidR="005168F2">
        <w:rPr>
          <w:rFonts w:ascii="Arial" w:hAnsi="Arial" w:cs="Arial"/>
          <w:color w:val="002060"/>
        </w:rPr>
        <w:t xml:space="preserve">: Yes </w:t>
      </w:r>
      <w:r w:rsidR="005168F2" w:rsidRPr="005168F2">
        <w:rPr>
          <w:rFonts w:ascii="Arial" w:hAnsi="Arial" w:cs="Arial"/>
          <w:color w:val="002060"/>
        </w:rPr>
        <w:sym w:font="Wingdings" w:char="F0E0"/>
      </w:r>
      <w:r w:rsidR="005168F2">
        <w:rPr>
          <w:rFonts w:ascii="Arial" w:hAnsi="Arial" w:cs="Arial"/>
          <w:color w:val="002060"/>
        </w:rPr>
        <w:t xml:space="preserve"> SAMPLEDRY* </w:t>
      </w:r>
      <w:r w:rsidR="005168F2" w:rsidRPr="005168F2">
        <w:rPr>
          <w:rFonts w:ascii="Arial" w:hAnsi="Arial" w:cs="Arial"/>
          <w:color w:val="002060"/>
        </w:rPr>
        <w:sym w:font="Wingdings" w:char="F0E0"/>
      </w:r>
      <w:r w:rsidR="005168F2">
        <w:rPr>
          <w:rFonts w:ascii="Arial" w:hAnsi="Arial" w:cs="Arial"/>
          <w:color w:val="002060"/>
        </w:rPr>
        <w:t xml:space="preserve"> Step 1 Ramp Time</w:t>
      </w:r>
    </w:p>
    <w:p w14:paraId="72E06DCB" w14:textId="72F57720" w:rsidR="005168F2" w:rsidRDefault="005168F2" w:rsidP="009F4425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Turn on chamber power switch</w:t>
      </w:r>
    </w:p>
    <w:p w14:paraId="06DC3FA4" w14:textId="4CD25014" w:rsidR="005168F2" w:rsidRDefault="005168F2" w:rsidP="009F4425">
      <w:pPr>
        <w:pStyle w:val="ListParagraph"/>
        <w:numPr>
          <w:ilvl w:val="0"/>
          <w:numId w:val="2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Monitor to ensure that the temperature is changing according to the profile selected.</w:t>
      </w:r>
    </w:p>
    <w:p w14:paraId="079783F3" w14:textId="6F6EF57C" w:rsidR="005168F2" w:rsidRPr="005168F2" w:rsidRDefault="005168F2" w:rsidP="005168F2">
      <w:pPr>
        <w:rPr>
          <w:rFonts w:ascii="Arial" w:hAnsi="Arial" w:cs="Arial"/>
          <w:i/>
          <w:iCs/>
          <w:color w:val="002060"/>
        </w:rPr>
      </w:pPr>
      <w:r w:rsidRPr="005168F2">
        <w:rPr>
          <w:rFonts w:ascii="Arial" w:hAnsi="Arial" w:cs="Arial"/>
          <w:i/>
          <w:iCs/>
          <w:color w:val="002060"/>
        </w:rPr>
        <w:t>*SAMPLEDRY is used for drying saturated rock samples at ~105</w:t>
      </w:r>
      <w:r w:rsidRPr="005168F2">
        <w:rPr>
          <w:rFonts w:ascii="Arial" w:hAnsi="Arial" w:cs="Arial"/>
          <w:i/>
          <w:iCs/>
          <w:color w:val="002060"/>
          <w:vertAlign w:val="superscript"/>
        </w:rPr>
        <w:t>o</w:t>
      </w:r>
      <w:r w:rsidRPr="005168F2">
        <w:rPr>
          <w:rFonts w:ascii="Arial" w:hAnsi="Arial" w:cs="Arial"/>
          <w:i/>
          <w:iCs/>
          <w:color w:val="002060"/>
        </w:rPr>
        <w:t xml:space="preserve">C for 5.5 hours. If you require a different temperature/time, contact the lab manager or program </w:t>
      </w:r>
      <w:r>
        <w:rPr>
          <w:rFonts w:ascii="Arial" w:hAnsi="Arial" w:cs="Arial"/>
          <w:i/>
          <w:iCs/>
          <w:color w:val="002060"/>
        </w:rPr>
        <w:t>a new profile</w:t>
      </w:r>
      <w:r w:rsidRPr="005168F2">
        <w:rPr>
          <w:rFonts w:ascii="Arial" w:hAnsi="Arial" w:cs="Arial"/>
          <w:i/>
          <w:iCs/>
          <w:color w:val="002060"/>
        </w:rPr>
        <w:t xml:space="preserve"> according to the Watlow user manual</w:t>
      </w:r>
      <w:r>
        <w:rPr>
          <w:rFonts w:ascii="Arial" w:hAnsi="Arial" w:cs="Arial"/>
          <w:i/>
          <w:iCs/>
          <w:color w:val="002060"/>
        </w:rPr>
        <w:t>.</w:t>
      </w:r>
    </w:p>
    <w:p w14:paraId="3A65CB92" w14:textId="51FD74AA" w:rsidR="005168F2" w:rsidRDefault="00332B92" w:rsidP="005168F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SHUT DOWN</w:t>
      </w:r>
    </w:p>
    <w:p w14:paraId="618809D1" w14:textId="77777777" w:rsidR="00C72F3B" w:rsidRPr="00C72F3B" w:rsidRDefault="001D3666" w:rsidP="00C72F3B">
      <w:pPr>
        <w:pStyle w:val="Heading3"/>
        <w:numPr>
          <w:ilvl w:val="0"/>
          <w:numId w:val="27"/>
        </w:numPr>
        <w:rPr>
          <w:rFonts w:ascii="Arial" w:hAnsi="Arial" w:cs="Arial"/>
          <w:color w:val="002060"/>
          <w:sz w:val="22"/>
          <w:szCs w:val="22"/>
        </w:rPr>
      </w:pPr>
      <w:r w:rsidRPr="00C72F3B">
        <w:rPr>
          <w:rFonts w:ascii="Arial" w:hAnsi="Arial" w:cs="Arial"/>
          <w:color w:val="002060"/>
          <w:sz w:val="22"/>
          <w:szCs w:val="22"/>
        </w:rPr>
        <w:t xml:space="preserve">The profile should automatically </w:t>
      </w:r>
      <w:r w:rsidR="00C72F3B" w:rsidRPr="00C72F3B">
        <w:rPr>
          <w:rFonts w:ascii="Arial" w:hAnsi="Arial" w:cs="Arial"/>
          <w:color w:val="002060"/>
          <w:sz w:val="22"/>
          <w:szCs w:val="22"/>
        </w:rPr>
        <w:t xml:space="preserve">end and return the chamber to ambient temperatures. However, if there is a need to </w:t>
      </w:r>
      <w:r w:rsidR="005168F2" w:rsidRPr="00C72F3B">
        <w:rPr>
          <w:rFonts w:ascii="Arial" w:hAnsi="Arial" w:cs="Arial"/>
          <w:color w:val="002060"/>
          <w:sz w:val="22"/>
          <w:szCs w:val="22"/>
        </w:rPr>
        <w:t>terminate a profile early press the profile button and then select ‘terminate’.</w:t>
      </w:r>
      <w:r w:rsidR="00C72F3B" w:rsidRPr="00C72F3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1F3D9273" w14:textId="449496EF" w:rsidR="00C72F3B" w:rsidRPr="0081503D" w:rsidRDefault="00C72F3B" w:rsidP="00C72F3B">
      <w:pPr>
        <w:pStyle w:val="Heading3"/>
        <w:numPr>
          <w:ilvl w:val="0"/>
          <w:numId w:val="27"/>
        </w:numPr>
        <w:rPr>
          <w:rFonts w:ascii="Arial" w:hAnsi="Arial" w:cs="Arial"/>
          <w:color w:val="002060"/>
          <w:sz w:val="22"/>
          <w:szCs w:val="22"/>
        </w:rPr>
      </w:pPr>
      <w:r w:rsidRPr="0081503D">
        <w:rPr>
          <w:rFonts w:ascii="Arial" w:hAnsi="Arial" w:cs="Arial"/>
          <w:color w:val="002060"/>
          <w:sz w:val="22"/>
          <w:szCs w:val="22"/>
        </w:rPr>
        <w:t>If there is a need to remove the samples before they have returned to ambient temperatures, ensure that you wear thermal gloves and only set them down them upon a heatproof worksurface.</w:t>
      </w:r>
    </w:p>
    <w:p w14:paraId="17E71EC6" w14:textId="76F3CFEE" w:rsidR="00C72F3B" w:rsidRPr="00C72F3B" w:rsidRDefault="00C72F3B" w:rsidP="00C72F3B">
      <w:pPr>
        <w:pStyle w:val="ListParagraph"/>
        <w:numPr>
          <w:ilvl w:val="0"/>
          <w:numId w:val="27"/>
        </w:numPr>
      </w:pPr>
      <w:r w:rsidRPr="00C72F3B">
        <w:rPr>
          <w:rFonts w:ascii="Arial" w:hAnsi="Arial" w:cs="Arial"/>
          <w:color w:val="002060"/>
        </w:rPr>
        <w:t>Turn off both the wall and chamber power switches.</w:t>
      </w:r>
    </w:p>
    <w:p w14:paraId="5431E13A" w14:textId="2D0FF07A" w:rsidR="003F7CC6" w:rsidRDefault="00B91D1D" w:rsidP="00C72F3B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EMERGENCY SHUT DOWN</w:t>
      </w:r>
    </w:p>
    <w:p w14:paraId="6156AD26" w14:textId="03F47F1F" w:rsidR="00C72F3B" w:rsidRPr="00C72F3B" w:rsidRDefault="00C72F3B" w:rsidP="003F7CC6">
      <w:pPr>
        <w:rPr>
          <w:rFonts w:ascii="Arial" w:hAnsi="Arial" w:cs="Arial"/>
        </w:rPr>
      </w:pPr>
      <w:r w:rsidRPr="00C72F3B">
        <w:rPr>
          <w:rFonts w:ascii="Arial" w:hAnsi="Arial" w:cs="Arial"/>
          <w:color w:val="002060"/>
        </w:rPr>
        <w:t>To</w:t>
      </w:r>
      <w:r>
        <w:rPr>
          <w:rFonts w:ascii="Arial" w:hAnsi="Arial" w:cs="Arial"/>
          <w:color w:val="002060"/>
        </w:rPr>
        <w:t xml:space="preserve"> turn off the entire system turn off the wall power switch. If safe to do </w:t>
      </w:r>
      <w:proofErr w:type="gramStart"/>
      <w:r>
        <w:rPr>
          <w:rFonts w:ascii="Arial" w:hAnsi="Arial" w:cs="Arial"/>
          <w:color w:val="002060"/>
        </w:rPr>
        <w:t>so</w:t>
      </w:r>
      <w:proofErr w:type="gramEnd"/>
      <w:r>
        <w:rPr>
          <w:rFonts w:ascii="Arial" w:hAnsi="Arial" w:cs="Arial"/>
          <w:color w:val="002060"/>
        </w:rPr>
        <w:t xml:space="preserve"> then turn off the chamber power switch. </w:t>
      </w:r>
    </w:p>
    <w:p w14:paraId="0E906531" w14:textId="3277CC52" w:rsidR="003F7CC6" w:rsidRDefault="003F7CC6" w:rsidP="003F7CC6">
      <w:pPr>
        <w:pStyle w:val="Heading3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TROUBLESHOOTING</w:t>
      </w:r>
    </w:p>
    <w:p w14:paraId="69692C67" w14:textId="7E7E26EF" w:rsidR="00332B92" w:rsidRPr="00AA5CA6" w:rsidRDefault="0081503D" w:rsidP="00332B92">
      <w:r w:rsidRPr="0081503D">
        <w:rPr>
          <w:rFonts w:ascii="Arial" w:hAnsi="Arial" w:cs="Arial"/>
          <w:color w:val="002060"/>
        </w:rPr>
        <w:t xml:space="preserve">If the </w:t>
      </w:r>
      <w:r>
        <w:rPr>
          <w:rFonts w:ascii="Arial" w:hAnsi="Arial" w:cs="Arial"/>
          <w:color w:val="002060"/>
        </w:rPr>
        <w:t xml:space="preserve">display shows that the chamber is not heating </w:t>
      </w:r>
      <w:proofErr w:type="gramStart"/>
      <w:r>
        <w:rPr>
          <w:rFonts w:ascii="Arial" w:hAnsi="Arial" w:cs="Arial"/>
          <w:color w:val="002060"/>
        </w:rPr>
        <w:t>up</w:t>
      </w:r>
      <w:proofErr w:type="gramEnd"/>
      <w:r>
        <w:rPr>
          <w:rFonts w:ascii="Arial" w:hAnsi="Arial" w:cs="Arial"/>
          <w:color w:val="002060"/>
        </w:rPr>
        <w:t xml:space="preserve"> </w:t>
      </w:r>
      <w:r w:rsidR="002F0F8C">
        <w:rPr>
          <w:rFonts w:ascii="Arial" w:hAnsi="Arial" w:cs="Arial"/>
          <w:color w:val="002060"/>
        </w:rPr>
        <w:t xml:space="preserve">please </w:t>
      </w:r>
      <w:r>
        <w:rPr>
          <w:rFonts w:ascii="Arial" w:hAnsi="Arial" w:cs="Arial"/>
          <w:color w:val="002060"/>
        </w:rPr>
        <w:t>ensure that the insulation plug is secure, the door is fully closed</w:t>
      </w:r>
      <w:r w:rsidR="002F0F8C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and the chamber power switch is on. </w:t>
      </w:r>
    </w:p>
    <w:p w14:paraId="02D965C8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MAINTENANCE</w:t>
      </w:r>
    </w:p>
    <w:p w14:paraId="69224E85" w14:textId="77777777" w:rsidR="00332B92" w:rsidRPr="00946F8A" w:rsidRDefault="00332B92" w:rsidP="00332B92">
      <w:pPr>
        <w:rPr>
          <w:rFonts w:ascii="Arial" w:hAnsi="Arial" w:cs="Arial"/>
          <w:color w:val="002060"/>
        </w:rPr>
      </w:pPr>
      <w:r w:rsidRPr="00946F8A">
        <w:rPr>
          <w:rFonts w:ascii="Arial" w:hAnsi="Arial" w:cs="Arial"/>
          <w:color w:val="002060"/>
        </w:rPr>
        <w:t>To ensure reliable and trouble-free operation, it is the user’s responsibility to maintain the machine in the best possible condition.  Such a machine will produce accurate consistent results; problems will be less frequent and less severe.</w:t>
      </w:r>
    </w:p>
    <w:p w14:paraId="642B2C3E" w14:textId="7777777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CLEANING</w:t>
      </w:r>
    </w:p>
    <w:p w14:paraId="674D34E4" w14:textId="729EC3E0" w:rsidR="00332B92" w:rsidRPr="009062D9" w:rsidRDefault="002F0F8C" w:rsidP="00332B92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After use ensure that the chamber is clean and dry.</w:t>
      </w:r>
    </w:p>
    <w:p w14:paraId="16F1FEE0" w14:textId="76E95A1B" w:rsidR="002F0F8C" w:rsidRPr="002F0F8C" w:rsidRDefault="00332B92" w:rsidP="002F0F8C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MAINTENANCE</w:t>
      </w:r>
    </w:p>
    <w:p w14:paraId="6007F4EF" w14:textId="3F7C79D1" w:rsidR="00332B92" w:rsidRPr="002F0F8C" w:rsidRDefault="002F0F8C" w:rsidP="00332B92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The environmental chamber needs a three-monthly inspection to ensure all electronic components are free from damage.</w:t>
      </w:r>
    </w:p>
    <w:p w14:paraId="2C4C5CFA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EMERGENCY</w:t>
      </w:r>
    </w:p>
    <w:p w14:paraId="0897A8BB" w14:textId="018BBA45" w:rsidR="00332B92" w:rsidRPr="009062D9" w:rsidRDefault="00332B92" w:rsidP="00332B92">
      <w:p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Commence emergency procedures in accordance with the </w:t>
      </w:r>
      <w:r w:rsidR="00B4170C" w:rsidRPr="009062D9">
        <w:rPr>
          <w:rFonts w:ascii="Arial" w:hAnsi="Arial" w:cs="Arial"/>
          <w:color w:val="002060"/>
        </w:rPr>
        <w:t>local</w:t>
      </w:r>
      <w:r w:rsidRPr="009062D9">
        <w:rPr>
          <w:rFonts w:ascii="Arial" w:hAnsi="Arial" w:cs="Arial"/>
          <w:color w:val="002060"/>
        </w:rPr>
        <w:t xml:space="preserve"> </w:t>
      </w:r>
      <w:r w:rsidR="00B4170C" w:rsidRPr="009062D9">
        <w:rPr>
          <w:rFonts w:ascii="Arial" w:hAnsi="Arial" w:cs="Arial"/>
          <w:color w:val="002060"/>
        </w:rPr>
        <w:t>e</w:t>
      </w:r>
      <w:r w:rsidRPr="009062D9">
        <w:rPr>
          <w:rFonts w:ascii="Arial" w:hAnsi="Arial" w:cs="Arial"/>
          <w:color w:val="002060"/>
        </w:rPr>
        <w:t>mergency requirements.</w:t>
      </w:r>
    </w:p>
    <w:p w14:paraId="3D30D378" w14:textId="01369D7F" w:rsidR="00332B92" w:rsidRPr="009062D9" w:rsidRDefault="00332B92" w:rsidP="00332B92">
      <w:pPr>
        <w:rPr>
          <w:rFonts w:ascii="Arial" w:hAnsi="Arial" w:cs="Arial"/>
          <w:b/>
          <w:color w:val="002060"/>
        </w:rPr>
      </w:pPr>
      <w:r w:rsidRPr="009062D9">
        <w:rPr>
          <w:rFonts w:ascii="Arial" w:hAnsi="Arial" w:cs="Arial"/>
          <w:b/>
          <w:color w:val="002060"/>
        </w:rPr>
        <w:t>UNIVERSITY SECURITY (Parkville 24hr) 834 46666</w:t>
      </w:r>
    </w:p>
    <w:p w14:paraId="0FAF43F7" w14:textId="77777777" w:rsidR="002F0F8C" w:rsidRPr="009062D9" w:rsidRDefault="002F0F8C" w:rsidP="002F0F8C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FIRST AID KITS</w:t>
      </w:r>
    </w:p>
    <w:p w14:paraId="51CF0E95" w14:textId="77777777" w:rsidR="002F0F8C" w:rsidRPr="00AA0F4D" w:rsidRDefault="002F0F8C" w:rsidP="002F0F8C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There is a first aid kit on the shelf directly above the vacuum chamber.</w:t>
      </w:r>
    </w:p>
    <w:p w14:paraId="0F6F3848" w14:textId="77777777" w:rsidR="002F0F8C" w:rsidRPr="009062D9" w:rsidRDefault="002F0F8C" w:rsidP="002F0F8C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PORTABLE DEFIBRILLATORS</w:t>
      </w:r>
    </w:p>
    <w:p w14:paraId="38CEE6F1" w14:textId="77777777" w:rsidR="002F0F8C" w:rsidRPr="00AA0F4D" w:rsidRDefault="002F0F8C" w:rsidP="002F0F8C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Portable Defibrillator located at the entrance to Thomas Cherry Building level 2, walk through McCoy foyer. A second Portable Defibrillator is in the Physics podium over the walkway/bridge across Swanston St.</w:t>
      </w:r>
    </w:p>
    <w:p w14:paraId="747E7BA5" w14:textId="77777777" w:rsidR="002F0F8C" w:rsidRPr="009062D9" w:rsidRDefault="002F0F8C" w:rsidP="002F0F8C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LISTINGS OF FIRST AIDERS</w:t>
      </w:r>
    </w:p>
    <w:p w14:paraId="533CCF68" w14:textId="18228484" w:rsidR="00C66EBE" w:rsidRPr="002F0F8C" w:rsidRDefault="002F0F8C" w:rsidP="002F0F8C">
      <w:pPr>
        <w:rPr>
          <w:rFonts w:ascii="Arial" w:hAnsi="Arial" w:cs="Arial"/>
          <w:color w:val="002060"/>
        </w:rPr>
      </w:pPr>
      <w:r w:rsidRPr="00AA0F4D">
        <w:rPr>
          <w:rFonts w:ascii="Arial" w:hAnsi="Arial" w:cs="Arial"/>
          <w:color w:val="002060"/>
        </w:rPr>
        <w:t>Listings of First Aiders located at First Aid Kits, as well as emergency contact posters on safety notice board.</w:t>
      </w:r>
    </w:p>
    <w:p w14:paraId="48D120B9" w14:textId="656AF4C3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lastRenderedPageBreak/>
        <w:t>INCIDENT REPORTING</w:t>
      </w:r>
    </w:p>
    <w:p w14:paraId="19E13C7D" w14:textId="77777777" w:rsidR="00332B92" w:rsidRPr="009062D9" w:rsidRDefault="00332B92" w:rsidP="00332B92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any incident to your </w:t>
      </w:r>
      <w:proofErr w:type="gramStart"/>
      <w:r w:rsidRPr="009062D9">
        <w:rPr>
          <w:rFonts w:ascii="Arial" w:hAnsi="Arial" w:cs="Arial"/>
          <w:color w:val="002060"/>
        </w:rPr>
        <w:t>Supervisor</w:t>
      </w:r>
      <w:proofErr w:type="gramEnd"/>
      <w:r w:rsidRPr="009062D9">
        <w:rPr>
          <w:rFonts w:ascii="Arial" w:hAnsi="Arial" w:cs="Arial"/>
          <w:color w:val="002060"/>
        </w:rPr>
        <w:t xml:space="preserve"> immediately.</w:t>
      </w:r>
    </w:p>
    <w:p w14:paraId="70DA54BC" w14:textId="600FF727" w:rsidR="00332B92" w:rsidRPr="009062D9" w:rsidRDefault="00332B92" w:rsidP="00332B92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Report the incident </w:t>
      </w:r>
      <w:r w:rsidR="001E0060">
        <w:rPr>
          <w:rFonts w:ascii="Arial" w:hAnsi="Arial" w:cs="Arial"/>
          <w:color w:val="002060"/>
        </w:rPr>
        <w:t>on ERMS and local</w:t>
      </w:r>
      <w:r w:rsidR="00B16074" w:rsidRPr="009062D9">
        <w:rPr>
          <w:rFonts w:ascii="Arial" w:hAnsi="Arial" w:cs="Arial"/>
          <w:color w:val="002060"/>
        </w:rPr>
        <w:t xml:space="preserve"> OHS </w:t>
      </w:r>
      <w:r w:rsidR="001E0060">
        <w:rPr>
          <w:rFonts w:ascii="Arial" w:hAnsi="Arial" w:cs="Arial"/>
          <w:color w:val="002060"/>
        </w:rPr>
        <w:t>contact</w:t>
      </w:r>
      <w:r w:rsidR="001E0060">
        <w:rPr>
          <w:rFonts w:ascii="Arial" w:hAnsi="Arial" w:cs="Arial"/>
        </w:rPr>
        <w:t xml:space="preserve"> </w:t>
      </w:r>
      <w:hyperlink r:id="rId15" w:history="1">
        <w:r w:rsidR="001E0060" w:rsidRPr="001F0B67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 w:rsidR="001E0060">
        <w:rPr>
          <w:rFonts w:ascii="Arial" w:hAnsi="Arial" w:cs="Arial"/>
          <w:i/>
          <w:iCs/>
          <w:color w:val="7030A0"/>
        </w:rPr>
        <w:t xml:space="preserve"> </w:t>
      </w:r>
      <w:r w:rsidR="00453023" w:rsidRPr="00272C1B">
        <w:rPr>
          <w:rFonts w:ascii="Arial" w:hAnsi="Arial" w:cs="Arial"/>
          <w:color w:val="7030A0"/>
        </w:rPr>
        <w:t xml:space="preserve"> </w:t>
      </w:r>
      <w:r w:rsidRPr="009062D9">
        <w:rPr>
          <w:rFonts w:ascii="Arial" w:hAnsi="Arial" w:cs="Arial"/>
          <w:color w:val="002060"/>
        </w:rPr>
        <w:t>as soon as possible.</w:t>
      </w:r>
    </w:p>
    <w:p w14:paraId="02F19B86" w14:textId="77777777" w:rsidR="00332B92" w:rsidRPr="009062D9" w:rsidRDefault="00332B92" w:rsidP="00332B92">
      <w:pPr>
        <w:pStyle w:val="ListParagraph"/>
        <w:numPr>
          <w:ilvl w:val="0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In the event of a </w:t>
      </w:r>
      <w:r w:rsidRPr="001E0060">
        <w:rPr>
          <w:rFonts w:ascii="Arial" w:hAnsi="Arial" w:cs="Arial"/>
          <w:b/>
          <w:bCs/>
          <w:color w:val="002060"/>
        </w:rPr>
        <w:t>major incident</w:t>
      </w:r>
      <w:r w:rsidRPr="009062D9">
        <w:rPr>
          <w:rFonts w:ascii="Arial" w:hAnsi="Arial" w:cs="Arial"/>
          <w:color w:val="002060"/>
        </w:rPr>
        <w:t xml:space="preserve"> the following reporting steps will also occur:</w:t>
      </w:r>
    </w:p>
    <w:p w14:paraId="09E81476" w14:textId="6818789B" w:rsidR="00332B92" w:rsidRPr="009062D9" w:rsidRDefault="00332B92" w:rsidP="00F1060B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Notify the relevant emergency response department e.g. Fire, Ambulance, Police (000)</w:t>
      </w:r>
      <w:r w:rsidR="00373E99" w:rsidRPr="009062D9">
        <w:rPr>
          <w:rFonts w:ascii="Arial" w:hAnsi="Arial" w:cs="Arial"/>
          <w:color w:val="002060"/>
        </w:rPr>
        <w:t>.</w:t>
      </w:r>
    </w:p>
    <w:p w14:paraId="29D0D9B9" w14:textId="2364AB9D" w:rsidR="00BA4ADB" w:rsidRPr="009062D9" w:rsidRDefault="00BA4ADB" w:rsidP="00F1060B">
      <w:pPr>
        <w:pStyle w:val="ListParagraph"/>
        <w:numPr>
          <w:ilvl w:val="1"/>
          <w:numId w:val="11"/>
        </w:numP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 xml:space="preserve">Notify Security (834 </w:t>
      </w:r>
      <w:r w:rsidRPr="009062D9">
        <w:rPr>
          <w:rFonts w:ascii="Arial" w:hAnsi="Arial" w:cs="Arial"/>
          <w:b/>
          <w:bCs/>
          <w:color w:val="002060"/>
        </w:rPr>
        <w:t>4666</w:t>
      </w:r>
      <w:r w:rsidR="00373E99" w:rsidRPr="009062D9">
        <w:rPr>
          <w:rFonts w:ascii="Arial" w:hAnsi="Arial" w:cs="Arial"/>
          <w:b/>
          <w:bCs/>
          <w:color w:val="002060"/>
        </w:rPr>
        <w:t>6</w:t>
      </w:r>
      <w:r w:rsidR="00373E99" w:rsidRPr="009062D9">
        <w:rPr>
          <w:rFonts w:ascii="Arial" w:hAnsi="Arial" w:cs="Arial"/>
          <w:color w:val="002060"/>
        </w:rPr>
        <w:t>) 24/7 support.</w:t>
      </w:r>
    </w:p>
    <w:p w14:paraId="7CE7C6D9" w14:textId="56D3AE4F" w:rsidR="002F0F8C" w:rsidRPr="00AA5CA6" w:rsidRDefault="00332B92" w:rsidP="002F0F8C">
      <w:pPr>
        <w:pStyle w:val="ListParagraph"/>
        <w:numPr>
          <w:ilvl w:val="1"/>
          <w:numId w:val="11"/>
        </w:numPr>
        <w:rPr>
          <w:rFonts w:ascii="Arial" w:hAnsi="Arial" w:cs="Arial"/>
          <w:i/>
          <w:iCs/>
          <w:color w:val="7030A0"/>
        </w:rPr>
      </w:pPr>
      <w:r w:rsidRPr="00AA5CA6">
        <w:rPr>
          <w:rFonts w:ascii="Arial" w:hAnsi="Arial" w:cs="Arial"/>
          <w:color w:val="002060"/>
        </w:rPr>
        <w:t xml:space="preserve">Notify </w:t>
      </w:r>
      <w:r w:rsidR="00AA3FF4" w:rsidRPr="00AA5CA6">
        <w:rPr>
          <w:rFonts w:ascii="Arial" w:hAnsi="Arial" w:cs="Arial"/>
          <w:color w:val="002060"/>
        </w:rPr>
        <w:t xml:space="preserve">your supervisor and </w:t>
      </w:r>
      <w:r w:rsidRPr="00AA5CA6">
        <w:rPr>
          <w:rFonts w:ascii="Arial" w:hAnsi="Arial" w:cs="Arial"/>
          <w:color w:val="002060"/>
        </w:rPr>
        <w:t xml:space="preserve">the </w:t>
      </w:r>
      <w:r w:rsidR="001E0060" w:rsidRPr="00AA5CA6">
        <w:rPr>
          <w:rFonts w:ascii="Arial" w:hAnsi="Arial" w:cs="Arial"/>
          <w:color w:val="002060"/>
        </w:rPr>
        <w:t xml:space="preserve">local OHS contact as soon as reasonably practicable. </w:t>
      </w:r>
      <w:hyperlink r:id="rId16" w:history="1">
        <w:r w:rsidR="001E0060" w:rsidRPr="00AA5CA6">
          <w:rPr>
            <w:rStyle w:val="Hyperlink"/>
            <w:rFonts w:ascii="Arial" w:hAnsi="Arial" w:cs="Arial"/>
            <w:i/>
            <w:iCs/>
          </w:rPr>
          <w:t>https://unimelbcloud.sharepoint.com/teams/ScienceOHSResources</w:t>
        </w:r>
      </w:hyperlink>
      <w:r w:rsidR="001E0060" w:rsidRPr="00AA5CA6">
        <w:rPr>
          <w:rFonts w:ascii="Arial" w:hAnsi="Arial" w:cs="Arial"/>
          <w:i/>
          <w:iCs/>
          <w:color w:val="7030A0"/>
        </w:rPr>
        <w:t xml:space="preserve"> </w:t>
      </w:r>
      <w:r w:rsidR="001E0060" w:rsidRPr="00AA5CA6">
        <w:rPr>
          <w:rFonts w:ascii="Arial" w:hAnsi="Arial" w:cs="Arial"/>
          <w:color w:val="7030A0"/>
        </w:rPr>
        <w:t xml:space="preserve"> </w:t>
      </w:r>
    </w:p>
    <w:p w14:paraId="03187637" w14:textId="77777777" w:rsidR="00332B92" w:rsidRPr="009062D9" w:rsidRDefault="00332B92" w:rsidP="00332B92">
      <w:pPr>
        <w:pStyle w:val="Heading1"/>
        <w:numPr>
          <w:ilvl w:val="0"/>
          <w:numId w:val="7"/>
        </w:numPr>
        <w:pBdr>
          <w:bottom w:val="single" w:sz="4" w:space="1" w:color="auto"/>
        </w:pBdr>
        <w:rPr>
          <w:rFonts w:ascii="Arial" w:hAnsi="Arial" w:cs="Arial"/>
          <w:color w:val="002060"/>
        </w:rPr>
      </w:pPr>
      <w:r w:rsidRPr="009062D9">
        <w:rPr>
          <w:rFonts w:ascii="Arial" w:hAnsi="Arial" w:cs="Arial"/>
          <w:color w:val="002060"/>
        </w:rPr>
        <w:t>REFERENCES</w:t>
      </w:r>
    </w:p>
    <w:p w14:paraId="35138357" w14:textId="4091D497" w:rsidR="00332B92" w:rsidRPr="009062D9" w:rsidRDefault="00332B92" w:rsidP="00332B92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7896"/>
      </w:tblGrid>
      <w:tr w:rsidR="0051694B" w:rsidRPr="00251683" w14:paraId="49DE810B" w14:textId="77777777" w:rsidTr="002F0F8C">
        <w:tc>
          <w:tcPr>
            <w:tcW w:w="2584" w:type="dxa"/>
            <w:tcBorders>
              <w:bottom w:val="single" w:sz="4" w:space="0" w:color="auto"/>
            </w:tcBorders>
          </w:tcPr>
          <w:p w14:paraId="09FEBFB4" w14:textId="664DFC3F" w:rsidR="0051694B" w:rsidRPr="0051694B" w:rsidRDefault="00363298">
            <w:pPr>
              <w:spacing w:after="40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Reference Material</w:t>
            </w:r>
          </w:p>
        </w:tc>
        <w:tc>
          <w:tcPr>
            <w:tcW w:w="7896" w:type="dxa"/>
            <w:tcBorders>
              <w:bottom w:val="single" w:sz="4" w:space="0" w:color="auto"/>
            </w:tcBorders>
          </w:tcPr>
          <w:p w14:paraId="0D0D14AA" w14:textId="6FE47FDC" w:rsidR="0051694B" w:rsidRPr="0051694B" w:rsidRDefault="0051694B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Location</w:t>
            </w:r>
            <w:r w:rsidR="00363298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  <w:r w:rsidR="00363298" w:rsidRPr="00363298">
              <w:rPr>
                <w:rFonts w:ascii="Arial" w:hAnsi="Arial" w:cs="Arial"/>
                <w:color w:val="002060"/>
              </w:rPr>
              <w:t>(</w:t>
            </w:r>
            <w:r w:rsidR="00363298">
              <w:rPr>
                <w:rFonts w:ascii="Arial" w:hAnsi="Arial" w:cs="Arial"/>
                <w:color w:val="002060"/>
              </w:rPr>
              <w:t>if p</w:t>
            </w:r>
            <w:r w:rsidR="00363298" w:rsidRPr="00363298">
              <w:rPr>
                <w:rFonts w:ascii="Arial" w:hAnsi="Arial" w:cs="Arial"/>
                <w:color w:val="002060"/>
              </w:rPr>
              <w:t>hysical)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or Link </w:t>
            </w:r>
            <w:r>
              <w:rPr>
                <w:rFonts w:ascii="Arial" w:hAnsi="Arial" w:cs="Arial"/>
                <w:color w:val="002060"/>
              </w:rPr>
              <w:t>(if electronic)</w:t>
            </w:r>
          </w:p>
        </w:tc>
      </w:tr>
      <w:tr w:rsidR="004D4778" w:rsidRPr="00251683" w14:paraId="763DF03E" w14:textId="77777777" w:rsidTr="002F0F8C">
        <w:tc>
          <w:tcPr>
            <w:tcW w:w="2584" w:type="dxa"/>
            <w:tcBorders>
              <w:bottom w:val="nil"/>
            </w:tcBorders>
          </w:tcPr>
          <w:p w14:paraId="10663870" w14:textId="419A70B1" w:rsidR="004D4778" w:rsidRPr="00363298" w:rsidRDefault="004D4778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University of Melbourne risk register</w:t>
            </w:r>
          </w:p>
        </w:tc>
        <w:tc>
          <w:tcPr>
            <w:tcW w:w="7896" w:type="dxa"/>
            <w:tcBorders>
              <w:bottom w:val="nil"/>
            </w:tcBorders>
          </w:tcPr>
          <w:p w14:paraId="3C8FDDD4" w14:textId="60400E34" w:rsidR="004D4778" w:rsidRPr="002F0F8C" w:rsidRDefault="004D4778">
            <w:pPr>
              <w:spacing w:after="40"/>
              <w:rPr>
                <w:rFonts w:ascii="Arial" w:hAnsi="Arial" w:cs="Arial"/>
                <w:color w:val="004080"/>
              </w:rPr>
            </w:pPr>
            <w:hyperlink r:id="rId17" w:history="1">
              <w:r w:rsidRPr="002F0F8C">
                <w:rPr>
                  <w:rStyle w:val="Hyperlink"/>
                  <w:rFonts w:ascii="Arial" w:hAnsi="Arial" w:cs="Arial"/>
                  <w:color w:val="004080"/>
                </w:rPr>
                <w:t>https://safety.unimelb.edu.au/__data/assets/pdf_file/0009/4859235/UoM-Health-and-Safety-Risk-Register-v4.pdf</w:t>
              </w:r>
            </w:hyperlink>
            <w:r w:rsidRPr="002F0F8C">
              <w:rPr>
                <w:rFonts w:ascii="Arial" w:hAnsi="Arial" w:cs="Arial"/>
                <w:color w:val="004080"/>
              </w:rPr>
              <w:t xml:space="preserve"> </w:t>
            </w:r>
          </w:p>
        </w:tc>
      </w:tr>
      <w:tr w:rsidR="002F0F8C" w:rsidRPr="00251683" w14:paraId="65112679" w14:textId="77777777" w:rsidTr="002F0F8C">
        <w:tc>
          <w:tcPr>
            <w:tcW w:w="2584" w:type="dxa"/>
            <w:tcBorders>
              <w:bottom w:val="nil"/>
            </w:tcBorders>
          </w:tcPr>
          <w:p w14:paraId="7BC7B05E" w14:textId="1B98BE1D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School/Department risk register</w:t>
            </w:r>
          </w:p>
        </w:tc>
        <w:tc>
          <w:tcPr>
            <w:tcW w:w="7896" w:type="dxa"/>
            <w:tcBorders>
              <w:bottom w:val="nil"/>
            </w:tcBorders>
          </w:tcPr>
          <w:p w14:paraId="36C60095" w14:textId="662510D7" w:rsidR="002F0F8C" w:rsidRPr="002F0F8C" w:rsidRDefault="002F0F8C" w:rsidP="002F0F8C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r w:rsidRPr="002F0F8C">
              <w:rPr>
                <w:rFonts w:ascii="Arial" w:hAnsi="Arial" w:cs="Arial"/>
                <w:color w:val="004080"/>
                <w:u w:val="single"/>
              </w:rPr>
              <w:t>https://unimelbcloud.sharepoint.com/teams/SGEASHealthandSafetyResource</w:t>
            </w:r>
            <w:r w:rsidRPr="002F0F8C">
              <w:rPr>
                <w:rFonts w:ascii="Arial" w:hAnsi="Arial" w:cs="Arial"/>
                <w:color w:val="004080"/>
              </w:rPr>
              <w:t>s</w:t>
            </w:r>
          </w:p>
        </w:tc>
      </w:tr>
      <w:tr w:rsidR="002F0F8C" w:rsidRPr="00251683" w14:paraId="5E0EEFA7" w14:textId="4FEC0DB1" w:rsidTr="002F0F8C">
        <w:tc>
          <w:tcPr>
            <w:tcW w:w="2584" w:type="dxa"/>
            <w:tcBorders>
              <w:bottom w:val="nil"/>
            </w:tcBorders>
          </w:tcPr>
          <w:p w14:paraId="6D868E53" w14:textId="710BCABC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Equipment Risk Assessment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7896" w:type="dxa"/>
            <w:tcBorders>
              <w:bottom w:val="nil"/>
            </w:tcBorders>
          </w:tcPr>
          <w:p w14:paraId="2DD6262E" w14:textId="10C82288" w:rsidR="002F0F8C" w:rsidRPr="002F0F8C" w:rsidRDefault="002F0F8C" w:rsidP="002F0F8C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18" w:history="1">
              <w:r w:rsidRPr="002F0F8C">
                <w:rPr>
                  <w:rStyle w:val="Hyperlink"/>
                  <w:rFonts w:ascii="Arial" w:hAnsi="Arial" w:cs="Arial"/>
                </w:rPr>
                <w:t>https://sgeas.unimelb.edu.au/research/auscope-subsurface-observatory</w:t>
              </w:r>
            </w:hyperlink>
            <w:r w:rsidRPr="002F0F8C">
              <w:rPr>
                <w:rFonts w:ascii="Arial" w:hAnsi="Arial" w:cs="Arial"/>
                <w:color w:val="004080"/>
              </w:rPr>
              <w:t>. Alternatively scan QR code attached to lid.</w:t>
            </w:r>
          </w:p>
        </w:tc>
      </w:tr>
      <w:tr w:rsidR="002F0F8C" w:rsidRPr="00251683" w14:paraId="4A54BC9F" w14:textId="0B837540" w:rsidTr="002F0F8C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7E0CC0FE" w14:textId="2608747C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4D35D71D" w14:textId="77777777" w:rsidR="002F0F8C" w:rsidRPr="002F0F8C" w:rsidRDefault="002F0F8C" w:rsidP="002F0F8C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2F0F8C" w:rsidRPr="00251683" w14:paraId="167E7162" w14:textId="258A5C96" w:rsidTr="002F0F8C">
        <w:tc>
          <w:tcPr>
            <w:tcW w:w="2584" w:type="dxa"/>
            <w:tcBorders>
              <w:bottom w:val="nil"/>
            </w:tcBorders>
          </w:tcPr>
          <w:p w14:paraId="2FD4EC6A" w14:textId="77777777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Manufacturer’s / Supplier’s operating manual</w:t>
            </w:r>
          </w:p>
        </w:tc>
        <w:tc>
          <w:tcPr>
            <w:tcW w:w="7896" w:type="dxa"/>
            <w:tcBorders>
              <w:bottom w:val="nil"/>
            </w:tcBorders>
          </w:tcPr>
          <w:p w14:paraId="480EB34B" w14:textId="1C8B443D" w:rsidR="002F0F8C" w:rsidRPr="002F0F8C" w:rsidRDefault="002F0F8C" w:rsidP="002F0F8C">
            <w:pPr>
              <w:spacing w:after="40"/>
              <w:rPr>
                <w:rFonts w:ascii="Arial" w:hAnsi="Arial" w:cs="Arial"/>
                <w:color w:val="004080"/>
              </w:rPr>
            </w:pPr>
            <w:r>
              <w:rPr>
                <w:rFonts w:ascii="Arial" w:hAnsi="Arial" w:cs="Arial"/>
                <w:color w:val="004080"/>
              </w:rPr>
              <w:t>‘Tenney Junior Environmental Test Chamber Operation &amp; Maintenance Manual’ and ‘Watlow Series F4S/D User’s Manual’ both with lab documentation.</w:t>
            </w:r>
          </w:p>
        </w:tc>
      </w:tr>
      <w:tr w:rsidR="002F0F8C" w:rsidRPr="00251683" w14:paraId="55CD47EC" w14:textId="7701250D" w:rsidTr="002F0F8C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0BD06C09" w14:textId="2D6982A1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01F757A4" w14:textId="77777777" w:rsidR="002F0F8C" w:rsidRPr="00AF7A1E" w:rsidRDefault="002F0F8C" w:rsidP="002F0F8C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2F0F8C" w:rsidRPr="00251683" w14:paraId="0732210C" w14:textId="08E9E20F" w:rsidTr="002F0F8C">
        <w:tc>
          <w:tcPr>
            <w:tcW w:w="2584" w:type="dxa"/>
            <w:tcBorders>
              <w:bottom w:val="nil"/>
            </w:tcBorders>
          </w:tcPr>
          <w:p w14:paraId="3F4CFA7B" w14:textId="77777777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>Research Group Safety Manual (If applicable)</w:t>
            </w:r>
          </w:p>
        </w:tc>
        <w:tc>
          <w:tcPr>
            <w:tcW w:w="7896" w:type="dxa"/>
            <w:tcBorders>
              <w:bottom w:val="nil"/>
            </w:tcBorders>
          </w:tcPr>
          <w:p w14:paraId="0F9204C3" w14:textId="5352CDE9" w:rsidR="002F0F8C" w:rsidRPr="002F0F8C" w:rsidRDefault="002F0F8C" w:rsidP="002F0F8C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19" w:history="1">
              <w:r w:rsidRPr="002F0F8C">
                <w:rPr>
                  <w:rStyle w:val="Hyperlink"/>
                  <w:rFonts w:ascii="Arial" w:hAnsi="Arial" w:cs="Arial"/>
                </w:rPr>
                <w:t>https://sgeas.unimelb.edu.au/research/auscope-subsurface-observatory</w:t>
              </w:r>
            </w:hyperlink>
            <w:r w:rsidRPr="002F0F8C">
              <w:rPr>
                <w:rFonts w:ascii="Arial" w:hAnsi="Arial" w:cs="Arial"/>
                <w:color w:val="004080"/>
              </w:rPr>
              <w:t>. Alternatively scan QR code attached to lid.</w:t>
            </w:r>
          </w:p>
        </w:tc>
      </w:tr>
      <w:tr w:rsidR="002F0F8C" w:rsidRPr="00251683" w14:paraId="5BA84A92" w14:textId="6FCD76DB" w:rsidTr="002F0F8C">
        <w:tc>
          <w:tcPr>
            <w:tcW w:w="2584" w:type="dxa"/>
            <w:tcBorders>
              <w:top w:val="nil"/>
              <w:bottom w:val="single" w:sz="4" w:space="0" w:color="auto"/>
            </w:tcBorders>
          </w:tcPr>
          <w:p w14:paraId="292A6D1A" w14:textId="43C51C33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  <w:bottom w:val="single" w:sz="4" w:space="0" w:color="auto"/>
            </w:tcBorders>
          </w:tcPr>
          <w:p w14:paraId="3855B232" w14:textId="77777777" w:rsidR="002F0F8C" w:rsidRPr="002F0F8C" w:rsidRDefault="002F0F8C" w:rsidP="002F0F8C">
            <w:pPr>
              <w:spacing w:after="40"/>
              <w:rPr>
                <w:rFonts w:ascii="Arial" w:hAnsi="Arial" w:cs="Arial"/>
                <w:color w:val="004080"/>
              </w:rPr>
            </w:pPr>
          </w:p>
        </w:tc>
      </w:tr>
      <w:tr w:rsidR="002F0F8C" w:rsidRPr="00251683" w14:paraId="0D511134" w14:textId="4AA20959" w:rsidTr="002F0F8C">
        <w:tc>
          <w:tcPr>
            <w:tcW w:w="2584" w:type="dxa"/>
            <w:tcBorders>
              <w:bottom w:val="nil"/>
            </w:tcBorders>
          </w:tcPr>
          <w:p w14:paraId="6241B1DB" w14:textId="19CE73AB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 xml:space="preserve">University safety website </w:t>
            </w:r>
            <w:r>
              <w:rPr>
                <w:rFonts w:ascii="Arial" w:hAnsi="Arial" w:cs="Arial"/>
                <w:color w:val="002060"/>
              </w:rPr>
              <w:t>guidelines and requirements</w:t>
            </w:r>
          </w:p>
        </w:tc>
        <w:tc>
          <w:tcPr>
            <w:tcW w:w="7896" w:type="dxa"/>
            <w:tcBorders>
              <w:bottom w:val="nil"/>
            </w:tcBorders>
          </w:tcPr>
          <w:p w14:paraId="454D655C" w14:textId="133B2C3B" w:rsidR="002F0F8C" w:rsidRPr="002F0F8C" w:rsidRDefault="002F0F8C" w:rsidP="002F0F8C">
            <w:pPr>
              <w:spacing w:after="40"/>
              <w:rPr>
                <w:rFonts w:ascii="Arial" w:hAnsi="Arial" w:cs="Arial"/>
                <w:b/>
                <w:bCs/>
                <w:color w:val="004080"/>
              </w:rPr>
            </w:pPr>
            <w:hyperlink r:id="rId20" w:history="1">
              <w:r w:rsidRPr="002F0F8C">
                <w:rPr>
                  <w:rStyle w:val="Hyperlink"/>
                  <w:rFonts w:ascii="Arial" w:hAnsi="Arial" w:cs="Arial"/>
                  <w:color w:val="004080"/>
                </w:rPr>
                <w:t>https://safety.unimelb.edu.au/</w:t>
              </w:r>
            </w:hyperlink>
            <w:r w:rsidRPr="002F0F8C">
              <w:rPr>
                <w:rFonts w:ascii="Arial" w:hAnsi="Arial" w:cs="Arial"/>
                <w:color w:val="004080"/>
              </w:rPr>
              <w:t xml:space="preserve"> </w:t>
            </w:r>
          </w:p>
        </w:tc>
      </w:tr>
      <w:tr w:rsidR="002F0F8C" w:rsidRPr="00251683" w14:paraId="78EFCCC4" w14:textId="453665F2" w:rsidTr="002F0F8C">
        <w:tc>
          <w:tcPr>
            <w:tcW w:w="2584" w:type="dxa"/>
            <w:tcBorders>
              <w:top w:val="nil"/>
            </w:tcBorders>
          </w:tcPr>
          <w:p w14:paraId="7A0DA7EB" w14:textId="77777777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  <w:tc>
          <w:tcPr>
            <w:tcW w:w="7896" w:type="dxa"/>
            <w:tcBorders>
              <w:top w:val="nil"/>
            </w:tcBorders>
          </w:tcPr>
          <w:p w14:paraId="52F1C17D" w14:textId="77777777" w:rsidR="002F0F8C" w:rsidRPr="00251683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</w:p>
        </w:tc>
      </w:tr>
      <w:tr w:rsidR="002F0F8C" w:rsidRPr="00251683" w14:paraId="75169B2E" w14:textId="1F98CAAE" w:rsidTr="002F0F8C">
        <w:tc>
          <w:tcPr>
            <w:tcW w:w="2584" w:type="dxa"/>
          </w:tcPr>
          <w:p w14:paraId="228F78B6" w14:textId="2FDFBD11" w:rsidR="002F0F8C" w:rsidRPr="00363298" w:rsidRDefault="002F0F8C" w:rsidP="002F0F8C">
            <w:pPr>
              <w:spacing w:after="40"/>
              <w:rPr>
                <w:rFonts w:ascii="Arial" w:hAnsi="Arial" w:cs="Arial"/>
                <w:color w:val="002060"/>
              </w:rPr>
            </w:pPr>
            <w:r w:rsidRPr="00363298">
              <w:rPr>
                <w:rFonts w:ascii="Arial" w:hAnsi="Arial" w:cs="Arial"/>
                <w:color w:val="002060"/>
              </w:rPr>
              <w:t xml:space="preserve">Other (please specify) </w:t>
            </w:r>
          </w:p>
        </w:tc>
        <w:tc>
          <w:tcPr>
            <w:tcW w:w="7896" w:type="dxa"/>
          </w:tcPr>
          <w:p w14:paraId="43A428C3" w14:textId="77777777" w:rsidR="002F0F8C" w:rsidRPr="0051694B" w:rsidRDefault="002F0F8C" w:rsidP="002F0F8C">
            <w:pPr>
              <w:spacing w:after="40"/>
              <w:rPr>
                <w:rFonts w:ascii="Arial" w:hAnsi="Arial" w:cs="Arial"/>
                <w:b/>
                <w:color w:val="002060"/>
              </w:rPr>
            </w:pPr>
          </w:p>
        </w:tc>
      </w:tr>
      <w:tr w:rsidR="002F0F8C" w:rsidRPr="00251683" w14:paraId="29A70760" w14:textId="0BBC997C" w:rsidTr="002F0F8C">
        <w:tc>
          <w:tcPr>
            <w:tcW w:w="2584" w:type="dxa"/>
          </w:tcPr>
          <w:p w14:paraId="7F4C3555" w14:textId="77777777" w:rsidR="002F0F8C" w:rsidRPr="00251683" w:rsidRDefault="002F0F8C" w:rsidP="002F0F8C">
            <w:pPr>
              <w:spacing w:after="40"/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7896" w:type="dxa"/>
          </w:tcPr>
          <w:p w14:paraId="5D58D8F3" w14:textId="77777777" w:rsidR="002F0F8C" w:rsidRPr="00251683" w:rsidRDefault="002F0F8C" w:rsidP="002F0F8C">
            <w:pPr>
              <w:spacing w:after="40"/>
              <w:rPr>
                <w:rFonts w:ascii="Arial" w:hAnsi="Arial" w:cs="Arial"/>
                <w:bCs/>
                <w:color w:val="002060"/>
              </w:rPr>
            </w:pPr>
          </w:p>
        </w:tc>
      </w:tr>
    </w:tbl>
    <w:p w14:paraId="362DB502" w14:textId="77777777" w:rsidR="00842564" w:rsidRDefault="00842564" w:rsidP="00842564">
      <w:pPr>
        <w:pStyle w:val="Heading3"/>
        <w:rPr>
          <w:rFonts w:ascii="Arial" w:hAnsi="Arial" w:cs="Arial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83"/>
      </w:tblGrid>
      <w:tr w:rsidR="00B775F4" w14:paraId="7FB57A5F" w14:textId="77777777" w:rsidTr="00B44A9E">
        <w:tc>
          <w:tcPr>
            <w:tcW w:w="3397" w:type="dxa"/>
          </w:tcPr>
          <w:p w14:paraId="00FB9AEA" w14:textId="00B2AA8E" w:rsidR="00B775F4" w:rsidRPr="00B775F4" w:rsidRDefault="00B775F4" w:rsidP="00B775F4">
            <w:pPr>
              <w:rPr>
                <w:rFonts w:ascii="Arial" w:hAnsi="Arial" w:cs="Arial"/>
                <w:b/>
                <w:bCs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 xml:space="preserve">Relevant Legislation </w:t>
            </w:r>
            <w:r>
              <w:rPr>
                <w:rFonts w:ascii="Arial" w:hAnsi="Arial" w:cs="Arial"/>
                <w:b/>
                <w:bCs/>
                <w:color w:val="002060"/>
              </w:rPr>
              <w:t>R</w:t>
            </w:r>
            <w:r w:rsidRPr="00B775F4">
              <w:rPr>
                <w:rFonts w:ascii="Arial" w:hAnsi="Arial" w:cs="Arial"/>
                <w:b/>
                <w:bCs/>
                <w:color w:val="002060"/>
              </w:rPr>
              <w:t>eferences</w:t>
            </w:r>
          </w:p>
        </w:tc>
        <w:tc>
          <w:tcPr>
            <w:tcW w:w="7083" w:type="dxa"/>
          </w:tcPr>
          <w:p w14:paraId="4F72BC7A" w14:textId="00324B4B" w:rsidR="00B775F4" w:rsidRPr="00B775F4" w:rsidRDefault="00B775F4" w:rsidP="00B775F4">
            <w:pPr>
              <w:rPr>
                <w:rFonts w:ascii="Arial" w:hAnsi="Arial" w:cs="Arial"/>
              </w:rPr>
            </w:pPr>
            <w:r w:rsidRPr="00B775F4">
              <w:rPr>
                <w:rFonts w:ascii="Arial" w:hAnsi="Arial" w:cs="Arial"/>
                <w:b/>
                <w:bCs/>
                <w:color w:val="002060"/>
              </w:rPr>
              <w:t>Location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775F4">
              <w:rPr>
                <w:rFonts w:ascii="Arial" w:hAnsi="Arial" w:cs="Arial"/>
                <w:color w:val="002060"/>
              </w:rPr>
              <w:t>(web link</w:t>
            </w:r>
            <w:r>
              <w:rPr>
                <w:rFonts w:ascii="Arial" w:hAnsi="Arial" w:cs="Arial"/>
                <w:color w:val="002060"/>
              </w:rPr>
              <w:t xml:space="preserve"> or physical copy location)</w:t>
            </w:r>
            <w:r w:rsidRPr="00B775F4">
              <w:rPr>
                <w:rFonts w:ascii="Arial" w:hAnsi="Arial" w:cs="Arial"/>
                <w:color w:val="002060"/>
              </w:rPr>
              <w:t>)</w:t>
            </w:r>
          </w:p>
        </w:tc>
      </w:tr>
      <w:tr w:rsidR="00B775F4" w14:paraId="4C45848A" w14:textId="77777777" w:rsidTr="00B44A9E">
        <w:tc>
          <w:tcPr>
            <w:tcW w:w="3397" w:type="dxa"/>
          </w:tcPr>
          <w:p w14:paraId="45F19A10" w14:textId="77777777" w:rsidR="00B775F4" w:rsidRPr="004D4778" w:rsidRDefault="00B775F4" w:rsidP="00B775F4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Act, Vic.</w:t>
            </w:r>
          </w:p>
          <w:p w14:paraId="702482F3" w14:textId="77777777" w:rsidR="00B775F4" w:rsidRPr="004D4778" w:rsidRDefault="00B775F4" w:rsidP="00B775F4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6EEDAE5D" w14:textId="77777777" w:rsidR="00B775F4" w:rsidRPr="00AF7A1E" w:rsidRDefault="009F20D6" w:rsidP="00B775F4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21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https://www.legislation.vic.gov.au/in-force/acts/occupational-health-and-safety-act-2004/043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43C0889B" w14:textId="4263A119" w:rsidR="004D4778" w:rsidRPr="00AF7A1E" w:rsidRDefault="004D4778" w:rsidP="00B775F4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B775F4" w14:paraId="293B6F0E" w14:textId="77777777" w:rsidTr="00B44A9E">
        <w:tc>
          <w:tcPr>
            <w:tcW w:w="3397" w:type="dxa"/>
          </w:tcPr>
          <w:p w14:paraId="43E38F73" w14:textId="77777777" w:rsidR="00B775F4" w:rsidRPr="004D4778" w:rsidRDefault="00B775F4" w:rsidP="00B775F4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OHS Regulations, Vic</w:t>
            </w:r>
          </w:p>
          <w:p w14:paraId="21FA80FF" w14:textId="77777777" w:rsidR="00B775F4" w:rsidRPr="004D4778" w:rsidRDefault="00B775F4" w:rsidP="00B775F4">
            <w:pPr>
              <w:rPr>
                <w:rFonts w:ascii="Arial" w:hAnsi="Arial" w:cs="Arial"/>
              </w:rPr>
            </w:pPr>
          </w:p>
        </w:tc>
        <w:tc>
          <w:tcPr>
            <w:tcW w:w="7083" w:type="dxa"/>
          </w:tcPr>
          <w:p w14:paraId="56C5B573" w14:textId="77777777" w:rsidR="00B775F4" w:rsidRPr="00AF7A1E" w:rsidRDefault="009F20D6" w:rsidP="00B775F4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  <w:hyperlink r:id="rId22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https://www.legislation.vic.gov.au/in-force/statutory-rules/occupational-health-and-safety-regulations-2017/014</w:t>
              </w:r>
            </w:hyperlink>
            <w:r w:rsidRPr="00AF7A1E">
              <w:rPr>
                <w:rFonts w:ascii="Arial" w:hAnsi="Arial" w:cs="Arial"/>
                <w:color w:val="004080"/>
                <w:sz w:val="20"/>
                <w:szCs w:val="20"/>
              </w:rPr>
              <w:t xml:space="preserve"> </w:t>
            </w:r>
          </w:p>
          <w:p w14:paraId="22336877" w14:textId="3E3B274B" w:rsidR="004D4778" w:rsidRPr="00AF7A1E" w:rsidRDefault="004D4778" w:rsidP="00B775F4">
            <w:pPr>
              <w:rPr>
                <w:rFonts w:ascii="Arial" w:hAnsi="Arial" w:cs="Arial"/>
                <w:color w:val="004080"/>
                <w:sz w:val="20"/>
                <w:szCs w:val="20"/>
              </w:rPr>
            </w:pPr>
          </w:p>
        </w:tc>
      </w:tr>
      <w:tr w:rsidR="00B775F4" w14:paraId="344D1942" w14:textId="77777777" w:rsidTr="00B44A9E">
        <w:tc>
          <w:tcPr>
            <w:tcW w:w="3397" w:type="dxa"/>
          </w:tcPr>
          <w:p w14:paraId="6C6D953A" w14:textId="77777777" w:rsidR="00B775F4" w:rsidRPr="004D4778" w:rsidRDefault="00353227" w:rsidP="00B775F4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lastRenderedPageBreak/>
              <w:t xml:space="preserve">Other </w:t>
            </w:r>
            <w:r w:rsidR="005117BC" w:rsidRPr="004D4778">
              <w:rPr>
                <w:rFonts w:ascii="Arial" w:hAnsi="Arial" w:cs="Arial"/>
                <w:b/>
                <w:bCs/>
                <w:color w:val="002060"/>
              </w:rPr>
              <w:t>relevant Acts and Regulations</w:t>
            </w:r>
            <w:r w:rsidR="001E3F39" w:rsidRPr="004D4778">
              <w:rPr>
                <w:rFonts w:ascii="Arial" w:hAnsi="Arial" w:cs="Arial"/>
                <w:color w:val="002060"/>
              </w:rPr>
              <w:t>:</w:t>
            </w:r>
          </w:p>
          <w:p w14:paraId="5AF0FFB7" w14:textId="51A0C3A7" w:rsidR="001E3F39" w:rsidRPr="004D4778" w:rsidRDefault="00000000" w:rsidP="001E3F39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7776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F39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1E3F39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B667FB5" w14:textId="10B52164" w:rsidR="001E3F39" w:rsidRPr="004D4778" w:rsidRDefault="00000000" w:rsidP="001E3F39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977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F39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1E3F39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F19658D" w14:textId="5ADC8195" w:rsidR="001E3F39" w:rsidRPr="004D4778" w:rsidRDefault="00000000" w:rsidP="001E3F39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8200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F39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1E3F39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CAE52EA" w14:textId="5D1EB334" w:rsidR="001E3F39" w:rsidRPr="004D4778" w:rsidRDefault="00000000" w:rsidP="001E3F39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41443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F39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1E3F39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68202D0C" w14:textId="38AAD1F7" w:rsidR="001833E6" w:rsidRPr="004D4778" w:rsidRDefault="001833E6" w:rsidP="00B775F4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356D11B5" w14:textId="270F1E8D" w:rsidR="00B775F4" w:rsidRPr="004D4778" w:rsidRDefault="00B775F4" w:rsidP="00B775F4">
            <w:pPr>
              <w:rPr>
                <w:rFonts w:ascii="Arial" w:hAnsi="Arial" w:cs="Arial"/>
              </w:rPr>
            </w:pPr>
          </w:p>
        </w:tc>
      </w:tr>
      <w:tr w:rsidR="00353227" w14:paraId="5213C9ED" w14:textId="77777777" w:rsidTr="00B44A9E">
        <w:tc>
          <w:tcPr>
            <w:tcW w:w="3397" w:type="dxa"/>
          </w:tcPr>
          <w:p w14:paraId="3CC13F3C" w14:textId="77777777" w:rsidR="00353227" w:rsidRPr="004D4778" w:rsidRDefault="00353227" w:rsidP="0035322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>Compliance codes and Codes of Practice</w:t>
            </w:r>
          </w:p>
          <w:p w14:paraId="246589BD" w14:textId="2CBC2B6F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1865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254988B2" w14:textId="7D1E4059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85965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8ECD7BC" w14:textId="2C11DA20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5722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44F0E807" w14:textId="47A1CB61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64800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5B8BB407" w14:textId="017883DA" w:rsidR="004D4778" w:rsidRPr="004D4778" w:rsidRDefault="004D4778" w:rsidP="00353227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19865912" w14:textId="623B9D1B" w:rsidR="00353227" w:rsidRPr="00B44A9E" w:rsidRDefault="001833E6" w:rsidP="00353227">
            <w:pPr>
              <w:rPr>
                <w:rFonts w:ascii="Arial" w:hAnsi="Arial" w:cs="Arial"/>
                <w:color w:val="004080"/>
              </w:rPr>
            </w:pPr>
            <w:hyperlink r:id="rId23" w:history="1">
              <w:r w:rsidRPr="00B44A9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 xml:space="preserve"> </w:t>
              </w:r>
              <w:r w:rsidR="00B44A9E" w:rsidRPr="00B44A9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https://www.worksafe.vic.gov.au/laws-and-regulations</w:t>
              </w:r>
            </w:hyperlink>
          </w:p>
        </w:tc>
      </w:tr>
      <w:tr w:rsidR="005117BC" w14:paraId="0099C355" w14:textId="77777777" w:rsidTr="00B44A9E">
        <w:tc>
          <w:tcPr>
            <w:tcW w:w="3397" w:type="dxa"/>
          </w:tcPr>
          <w:p w14:paraId="24C3576B" w14:textId="1682E2EA" w:rsidR="005117BC" w:rsidRPr="004D4778" w:rsidRDefault="005117BC" w:rsidP="005117BC">
            <w:pPr>
              <w:rPr>
                <w:rFonts w:ascii="Arial" w:hAnsi="Arial" w:cs="Arial"/>
                <w:color w:val="002060"/>
              </w:rPr>
            </w:pPr>
            <w:r w:rsidRPr="004D4778">
              <w:rPr>
                <w:rFonts w:ascii="Arial" w:hAnsi="Arial" w:cs="Arial"/>
                <w:b/>
                <w:bCs/>
                <w:color w:val="002060"/>
              </w:rPr>
              <w:t xml:space="preserve">Australian Standards: </w:t>
            </w:r>
            <w:r w:rsidR="004D4778" w:rsidRPr="004D4778">
              <w:rPr>
                <w:rFonts w:ascii="Arial" w:hAnsi="Arial" w:cs="Arial"/>
                <w:b/>
                <w:bCs/>
                <w:color w:val="002060"/>
              </w:rPr>
              <w:t xml:space="preserve">source </w:t>
            </w:r>
            <w:r w:rsidRPr="004D4778">
              <w:rPr>
                <w:rFonts w:ascii="Arial" w:hAnsi="Arial" w:cs="Arial"/>
                <w:b/>
                <w:bCs/>
                <w:color w:val="002060"/>
              </w:rPr>
              <w:t>SAI Global</w:t>
            </w:r>
            <w:r w:rsidRPr="004D4778">
              <w:rPr>
                <w:rFonts w:ascii="Arial" w:hAnsi="Arial" w:cs="Arial"/>
                <w:color w:val="002060"/>
              </w:rPr>
              <w:t>.</w:t>
            </w:r>
          </w:p>
          <w:p w14:paraId="3A8699DF" w14:textId="023F9DE8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87792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5FD28C35" w14:textId="6582DD6D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31578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04CD278B" w14:textId="7D9D123A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145459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7510AE63" w14:textId="2E2C6624" w:rsidR="004D4778" w:rsidRPr="004D4778" w:rsidRDefault="00000000" w:rsidP="004D4778">
            <w:pPr>
              <w:rPr>
                <w:rFonts w:ascii="Arial" w:hAnsi="Arial" w:cs="Arial"/>
                <w:color w:val="002060"/>
              </w:rPr>
            </w:pPr>
            <w:sdt>
              <w:sdtPr>
                <w:rPr>
                  <w:rFonts w:ascii="Arial" w:hAnsi="Arial" w:cs="Arial"/>
                  <w:bCs/>
                  <w:color w:val="002060"/>
                </w:rPr>
                <w:id w:val="-169629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778" w:rsidRPr="004D4778">
                  <w:rPr>
                    <w:rFonts w:ascii="Segoe UI Symbol" w:eastAsia="MS Gothic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="004D4778" w:rsidRPr="004D4778">
              <w:rPr>
                <w:rFonts w:ascii="Arial" w:hAnsi="Arial" w:cs="Arial"/>
                <w:bCs/>
                <w:color w:val="002060"/>
              </w:rPr>
              <w:t xml:space="preserve"> ________________________</w:t>
            </w:r>
          </w:p>
          <w:p w14:paraId="30F1574A" w14:textId="25E74422" w:rsidR="005117BC" w:rsidRPr="004D4778" w:rsidRDefault="005117BC" w:rsidP="005117BC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7083" w:type="dxa"/>
          </w:tcPr>
          <w:p w14:paraId="0664C5FA" w14:textId="539E60E2" w:rsidR="00B1491A" w:rsidRPr="00AF7A1E" w:rsidRDefault="005117BC" w:rsidP="005117BC">
            <w:pPr>
              <w:rPr>
                <w:rStyle w:val="Hyperlink"/>
                <w:rFonts w:ascii="Arial" w:hAnsi="Arial" w:cs="Arial"/>
                <w:color w:val="004080"/>
              </w:rPr>
            </w:pPr>
            <w:hyperlink r:id="rId24" w:history="1">
              <w:r w:rsidRPr="00AF7A1E">
                <w:rPr>
                  <w:rStyle w:val="Hyperlink"/>
                  <w:rFonts w:ascii="Arial" w:hAnsi="Arial" w:cs="Arial"/>
                  <w:color w:val="004080"/>
                  <w:sz w:val="20"/>
                  <w:szCs w:val="20"/>
                </w:rPr>
                <w:t>https://research.ebsco.com/c/xppotz/search/details/f7kyfyxrkz</w:t>
              </w:r>
            </w:hyperlink>
          </w:p>
          <w:p w14:paraId="73C8068D" w14:textId="77777777" w:rsidR="00B1491A" w:rsidRPr="00AF7A1E" w:rsidRDefault="00B1491A" w:rsidP="005117BC">
            <w:pPr>
              <w:rPr>
                <w:rStyle w:val="Hyperlink"/>
                <w:rFonts w:ascii="Arial" w:hAnsi="Arial" w:cs="Arial"/>
                <w:color w:val="004080"/>
              </w:rPr>
            </w:pPr>
          </w:p>
          <w:p w14:paraId="35AE73B5" w14:textId="370A80CD" w:rsidR="005117BC" w:rsidRPr="004D4778" w:rsidRDefault="005117BC" w:rsidP="005117BC">
            <w:pPr>
              <w:rPr>
                <w:rFonts w:ascii="Arial" w:hAnsi="Arial" w:cs="Arial"/>
              </w:rPr>
            </w:pPr>
          </w:p>
        </w:tc>
      </w:tr>
    </w:tbl>
    <w:p w14:paraId="6B39303C" w14:textId="77777777" w:rsidR="00842564" w:rsidRPr="00842564" w:rsidRDefault="00842564" w:rsidP="00842564"/>
    <w:p w14:paraId="51E85856" w14:textId="2CA2C05C" w:rsidR="00E05269" w:rsidRPr="00842564" w:rsidRDefault="00E05269" w:rsidP="00842564">
      <w:pPr>
        <w:pStyle w:val="Heading2"/>
      </w:pPr>
    </w:p>
    <w:sectPr w:rsidR="00E05269" w:rsidRPr="00842564" w:rsidSect="00BB41B0">
      <w:headerReference w:type="default" r:id="rId25"/>
      <w:footerReference w:type="default" r:id="rId26"/>
      <w:type w:val="continuous"/>
      <w:pgSz w:w="11906" w:h="16838"/>
      <w:pgMar w:top="1440" w:right="707" w:bottom="1440" w:left="709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C8FF" w14:textId="77777777" w:rsidR="0023200D" w:rsidRDefault="0023200D" w:rsidP="00E71446">
      <w:pPr>
        <w:spacing w:after="0" w:line="240" w:lineRule="auto"/>
      </w:pPr>
      <w:r>
        <w:separator/>
      </w:r>
    </w:p>
  </w:endnote>
  <w:endnote w:type="continuationSeparator" w:id="0">
    <w:p w14:paraId="0EB02F18" w14:textId="77777777" w:rsidR="0023200D" w:rsidRDefault="0023200D" w:rsidP="00E71446">
      <w:pPr>
        <w:spacing w:after="0" w:line="240" w:lineRule="auto"/>
      </w:pPr>
      <w:r>
        <w:continuationSeparator/>
      </w:r>
    </w:p>
  </w:endnote>
  <w:endnote w:type="continuationNotice" w:id="1">
    <w:p w14:paraId="083B883C" w14:textId="77777777" w:rsidR="0023200D" w:rsidRDefault="002320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71BA" w14:textId="6CEB1583" w:rsidR="00E71446" w:rsidRPr="0033423E" w:rsidRDefault="00E71446" w:rsidP="00E71446">
    <w:pPr>
      <w:pStyle w:val="footertext"/>
      <w:pBdr>
        <w:bottom w:val="single" w:sz="4" w:space="3" w:color="auto"/>
      </w:pBdr>
      <w:tabs>
        <w:tab w:val="right" w:pos="11057"/>
      </w:tabs>
      <w:spacing w:after="60"/>
      <w:rPr>
        <w:rFonts w:ascii="Arial" w:hAnsi="Arial" w:cs="Arial"/>
      </w:rPr>
    </w:pPr>
    <w:r w:rsidRPr="0033423E">
      <w:rPr>
        <w:rStyle w:val="footerfieldlabelChar"/>
        <w:rFonts w:ascii="Arial" w:hAnsi="Arial" w:cs="Arial"/>
      </w:rPr>
      <w:fldChar w:fldCharType="begin"/>
    </w:r>
    <w:r w:rsidRPr="0033423E">
      <w:rPr>
        <w:rStyle w:val="footerfieldlabelChar"/>
        <w:rFonts w:ascii="Arial" w:hAnsi="Arial" w:cs="Arial"/>
      </w:rPr>
      <w:instrText xml:space="preserve"> PAGE </w:instrText>
    </w:r>
    <w:r w:rsidRPr="0033423E">
      <w:rPr>
        <w:rStyle w:val="footerfieldlabelChar"/>
        <w:rFonts w:ascii="Arial" w:hAnsi="Arial" w:cs="Arial"/>
      </w:rPr>
      <w:fldChar w:fldCharType="separate"/>
    </w:r>
    <w:r w:rsidR="00756678">
      <w:rPr>
        <w:rStyle w:val="footerfieldlabelChar"/>
        <w:rFonts w:ascii="Arial" w:hAnsi="Arial" w:cs="Arial"/>
        <w:noProof/>
      </w:rPr>
      <w:t>1</w:t>
    </w:r>
    <w:r w:rsidRPr="0033423E">
      <w:rPr>
        <w:rStyle w:val="footerfieldlabelChar"/>
        <w:rFonts w:ascii="Arial" w:hAnsi="Arial" w:cs="Arial"/>
      </w:rPr>
      <w:fldChar w:fldCharType="end"/>
    </w:r>
  </w:p>
  <w:p w14:paraId="789DDC83" w14:textId="61D1DD87" w:rsidR="00E71446" w:rsidRPr="00115578" w:rsidRDefault="0035690A" w:rsidP="00E71446">
    <w:pPr>
      <w:pStyle w:val="footertext"/>
      <w:jc w:val="right"/>
      <w:rPr>
        <w:rFonts w:ascii="Arial" w:hAnsi="Arial" w:cs="Arial"/>
      </w:rPr>
    </w:pPr>
    <w:r>
      <w:rPr>
        <w:rStyle w:val="footerfieldlabelChar"/>
      </w:rPr>
      <w:t>D</w:t>
    </w:r>
    <w:r w:rsidR="00E71446" w:rsidRPr="0002005C">
      <w:rPr>
        <w:rStyle w:val="footerfieldlabelChar"/>
      </w:rPr>
      <w:t>ate</w:t>
    </w:r>
    <w:r>
      <w:rPr>
        <w:rStyle w:val="footerfieldlabelChar"/>
      </w:rPr>
      <w:t>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356303">
      <w:rPr>
        <w:rStyle w:val="footerfieldlabelChar"/>
        <w:b w:val="0"/>
      </w:rPr>
      <w:t xml:space="preserve"> </w:t>
    </w:r>
    <w:r w:rsidR="001A2D4A">
      <w:rPr>
        <w:rStyle w:val="footerfieldlabelChar"/>
        <w:b w:val="0"/>
      </w:rPr>
      <w:t>202</w:t>
    </w:r>
    <w:r w:rsidR="00356303">
      <w:rPr>
        <w:rStyle w:val="footerfieldlabelChar"/>
        <w:b w:val="0"/>
      </w:rPr>
      <w:t>4</w:t>
    </w:r>
    <w:r w:rsidR="00E71446">
      <w:rPr>
        <w:rFonts w:ascii="Arial" w:hAnsi="Arial" w:cs="Arial"/>
      </w:rPr>
      <w:t xml:space="preserve"> </w:t>
    </w:r>
    <w:r>
      <w:rPr>
        <w:rFonts w:ascii="Arial" w:hAnsi="Arial" w:cs="Arial"/>
        <w:b/>
      </w:rPr>
      <w:t>V</w:t>
    </w:r>
    <w:r w:rsidR="00E71446" w:rsidRPr="0002005C">
      <w:rPr>
        <w:rStyle w:val="footerfieldlabelChar"/>
      </w:rPr>
      <w:t>ersion:</w:t>
    </w:r>
    <w:r w:rsidR="00115578">
      <w:rPr>
        <w:rStyle w:val="footerfieldlabelChar"/>
      </w:rPr>
      <w:t xml:space="preserve"> </w:t>
    </w:r>
    <w:r w:rsidR="00E44EA5">
      <w:rPr>
        <w:rStyle w:val="footerfieldlabelChar"/>
        <w:b w:val="0"/>
        <w:bCs/>
      </w:rPr>
      <w:t>V</w:t>
    </w:r>
    <w:r w:rsidR="007C757E">
      <w:rPr>
        <w:rStyle w:val="footerfieldlabelChar"/>
        <w:b w:val="0"/>
      </w:rPr>
      <w:t>7.</w:t>
    </w:r>
    <w:r w:rsidR="006862AF">
      <w:rPr>
        <w:rStyle w:val="footerfieldlabelChar"/>
        <w:b w:val="0"/>
      </w:rPr>
      <w:t>2</w:t>
    </w:r>
    <w:r w:rsidR="00E71446" w:rsidRPr="0033423E"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  <w:b/>
      </w:rPr>
      <w:t>A</w:t>
    </w:r>
    <w:r w:rsidR="00E71446" w:rsidRPr="0002005C">
      <w:rPr>
        <w:rStyle w:val="footerfieldlabelChar"/>
      </w:rPr>
      <w:t>uthorised</w:t>
    </w:r>
    <w:proofErr w:type="spellEnd"/>
    <w:r w:rsidR="00E71446" w:rsidRPr="0002005C">
      <w:rPr>
        <w:rStyle w:val="footerfieldlabelChar"/>
      </w:rPr>
      <w:t xml:space="preserve"> by:</w:t>
    </w:r>
    <w:r w:rsidR="008B7923">
      <w:rPr>
        <w:rStyle w:val="footerfieldlabelChar"/>
      </w:rPr>
      <w:t xml:space="preserve"> </w:t>
    </w:r>
    <w:r w:rsidR="00356303">
      <w:rPr>
        <w:rStyle w:val="footerfieldlabelChar"/>
        <w:b w:val="0"/>
        <w:bCs/>
      </w:rPr>
      <w:t>Faculty</w:t>
    </w:r>
    <w:r w:rsidR="00187155">
      <w:rPr>
        <w:rStyle w:val="footerfieldlabelChar"/>
        <w:b w:val="0"/>
        <w:bCs/>
      </w:rPr>
      <w:t xml:space="preserve"> OHS Committee</w:t>
    </w:r>
    <w:r w:rsidR="00356303">
      <w:rPr>
        <w:rStyle w:val="footerfieldlabelChar"/>
        <w:b w:val="0"/>
        <w:bCs/>
      </w:rPr>
      <w:t xml:space="preserve"> to be consulted </w:t>
    </w:r>
    <w:r>
      <w:rPr>
        <w:rFonts w:ascii="Arial" w:hAnsi="Arial" w:cs="Arial"/>
        <w:b/>
      </w:rPr>
      <w:t>R</w:t>
    </w:r>
    <w:r w:rsidR="00E71446" w:rsidRPr="0002005C">
      <w:rPr>
        <w:rStyle w:val="footerfieldlabelChar"/>
      </w:rPr>
      <w:t>eview:</w:t>
    </w:r>
    <w:r w:rsidR="00115578">
      <w:rPr>
        <w:rStyle w:val="footerfieldlabelChar"/>
      </w:rPr>
      <w:t xml:space="preserve"> </w:t>
    </w:r>
    <w:r w:rsidR="007C757E">
      <w:rPr>
        <w:rStyle w:val="footerfieldlabelChar"/>
        <w:b w:val="0"/>
      </w:rPr>
      <w:t>Oct</w:t>
    </w:r>
    <w:r w:rsidR="008B7923">
      <w:rPr>
        <w:rStyle w:val="footerfieldlabelChar"/>
        <w:b w:val="0"/>
      </w:rPr>
      <w:t xml:space="preserve"> 202</w:t>
    </w:r>
    <w:r w:rsidR="00356303">
      <w:rPr>
        <w:rStyle w:val="footerfieldlabelChar"/>
        <w:b w:val="0"/>
      </w:rPr>
      <w:t>9</w:t>
    </w:r>
  </w:p>
  <w:p w14:paraId="5B2175AA" w14:textId="77777777" w:rsidR="00E71446" w:rsidRPr="00BF6108" w:rsidRDefault="00E71446" w:rsidP="00E71446">
    <w:pPr>
      <w:pStyle w:val="footertext"/>
      <w:jc w:val="right"/>
      <w:rPr>
        <w:rFonts w:ascii="Arial" w:hAnsi="Arial" w:cs="Arial"/>
      </w:rPr>
    </w:pPr>
    <w:r w:rsidRPr="0033423E">
      <w:rPr>
        <w:rFonts w:ascii="Arial" w:hAnsi="Arial" w:cs="Arial"/>
      </w:rPr>
      <w:t>© The University of Melbourne</w:t>
    </w:r>
    <w:r>
      <w:rPr>
        <w:rFonts w:ascii="Arial" w:hAnsi="Arial" w:cs="Arial"/>
      </w:rPr>
      <w:t xml:space="preserve">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A097" w14:textId="77777777" w:rsidR="0023200D" w:rsidRDefault="0023200D" w:rsidP="00E71446">
      <w:pPr>
        <w:spacing w:after="0" w:line="240" w:lineRule="auto"/>
      </w:pPr>
      <w:r>
        <w:separator/>
      </w:r>
    </w:p>
  </w:footnote>
  <w:footnote w:type="continuationSeparator" w:id="0">
    <w:p w14:paraId="415B3234" w14:textId="77777777" w:rsidR="0023200D" w:rsidRDefault="0023200D" w:rsidP="00E71446">
      <w:pPr>
        <w:spacing w:after="0" w:line="240" w:lineRule="auto"/>
      </w:pPr>
      <w:r>
        <w:continuationSeparator/>
      </w:r>
    </w:p>
  </w:footnote>
  <w:footnote w:type="continuationNotice" w:id="1">
    <w:p w14:paraId="74485052" w14:textId="77777777" w:rsidR="0023200D" w:rsidRDefault="002320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6237"/>
      <w:gridCol w:w="756"/>
      <w:gridCol w:w="756"/>
      <w:gridCol w:w="756"/>
    </w:tblGrid>
    <w:tr w:rsidR="00780EEA" w14:paraId="37DDEA1C" w14:textId="25D16FC7" w:rsidTr="00D51960">
      <w:trPr>
        <w:trHeight w:val="1618"/>
      </w:trPr>
      <w:tc>
        <w:tcPr>
          <w:tcW w:w="1985" w:type="dxa"/>
          <w:vMerge w:val="restart"/>
          <w:shd w:val="clear" w:color="auto" w:fill="050E46"/>
        </w:tcPr>
        <w:p w14:paraId="5D0BC573" w14:textId="611BC007" w:rsidR="00780EEA" w:rsidRDefault="00F01317" w:rsidP="00204A08">
          <w:r w:rsidRPr="008279D8"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7147F7A9" wp14:editId="4047351C">
                <wp:simplePos x="0" y="0"/>
                <wp:positionH relativeFrom="column">
                  <wp:posOffset>-48895</wp:posOffset>
                </wp:positionH>
                <wp:positionV relativeFrom="paragraph">
                  <wp:posOffset>27305</wp:posOffset>
                </wp:positionV>
                <wp:extent cx="1264920" cy="1264920"/>
                <wp:effectExtent l="0" t="0" r="5080" b="5080"/>
                <wp:wrapNone/>
                <wp:docPr id="9554417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441785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920" cy="12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shd w:val="clear" w:color="auto" w:fill="030E46"/>
        </w:tcPr>
        <w:p w14:paraId="3415960D" w14:textId="65946671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Georgia" w:hAnsi="Georgia" w:cs="Arial"/>
              <w:color w:val="FFFFFF" w:themeColor="background1"/>
              <w:sz w:val="28"/>
              <w:szCs w:val="28"/>
            </w:rPr>
          </w:pPr>
          <w:r w:rsidRPr="00A8574E">
            <w:rPr>
              <w:rFonts w:ascii="Georgia" w:hAnsi="Georgia" w:cs="Arial"/>
              <w:color w:val="FFFFFF" w:themeColor="background1"/>
              <w:sz w:val="28"/>
              <w:szCs w:val="28"/>
            </w:rPr>
            <w:t>Faculty of Science</w:t>
          </w:r>
        </w:p>
        <w:p w14:paraId="1E9FDAE8" w14:textId="1620FA82" w:rsidR="00780EEA" w:rsidRPr="008279D8" w:rsidRDefault="00780EEA" w:rsidP="00E843F4">
          <w:pPr>
            <w:pStyle w:val="Header"/>
            <w:tabs>
              <w:tab w:val="clear" w:pos="4513"/>
              <w:tab w:val="clear" w:pos="9026"/>
              <w:tab w:val="left" w:pos="9375"/>
            </w:tabs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08E3B11A" w14:textId="24242975" w:rsidR="00780EEA" w:rsidRPr="008279D8" w:rsidRDefault="00780EEA" w:rsidP="006823D3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 xml:space="preserve">  </w:t>
          </w:r>
          <w:r w:rsidR="006823D3">
            <w:rPr>
              <w:rFonts w:ascii="Arial" w:hAnsi="Arial" w:cs="Arial"/>
              <w:color w:val="FFFFFF" w:themeColor="background1"/>
            </w:rPr>
            <w:t>School of Geography, Earth and Atmospheric Sciences</w:t>
          </w:r>
        </w:p>
        <w:p w14:paraId="40AF4E0D" w14:textId="16759DFA" w:rsidR="00780EEA" w:rsidRPr="00A8574E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44"/>
              <w:szCs w:val="44"/>
            </w:rPr>
          </w:pPr>
          <w:r w:rsidRPr="00A8574E">
            <w:rPr>
              <w:rFonts w:ascii="Georgia" w:hAnsi="Georgia" w:cs="Arial"/>
              <w:color w:val="FFFFFF" w:themeColor="background1"/>
              <w:sz w:val="44"/>
              <w:szCs w:val="44"/>
            </w:rPr>
            <w:t>Standard Operating Procedure</w:t>
          </w:r>
        </w:p>
        <w:p w14:paraId="3C892905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both"/>
            <w:rPr>
              <w:rFonts w:ascii="Georgia" w:hAnsi="Georgia" w:cs="Arial"/>
              <w:color w:val="FFFFFF" w:themeColor="background1"/>
              <w:sz w:val="21"/>
              <w:szCs w:val="21"/>
            </w:rPr>
          </w:pPr>
        </w:p>
        <w:p w14:paraId="27A2B7A0" w14:textId="3E660508" w:rsidR="00780EEA" w:rsidRPr="008279D8" w:rsidRDefault="003E7E69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ind w:left="1440"/>
            <w:jc w:val="both"/>
            <w:rPr>
              <w:rFonts w:ascii="Arial" w:hAnsi="Arial" w:cs="Arial"/>
              <w:color w:val="FFFFFF" w:themeColor="background1"/>
            </w:rPr>
          </w:pPr>
          <w:r>
            <w:rPr>
              <w:rFonts w:ascii="Arial" w:hAnsi="Arial" w:cs="Arial"/>
              <w:color w:val="FFFFFF" w:themeColor="background1"/>
            </w:rPr>
            <w:t xml:space="preserve">Tenney </w:t>
          </w:r>
          <w:r w:rsidR="006823D3">
            <w:rPr>
              <w:rFonts w:ascii="Arial" w:hAnsi="Arial" w:cs="Arial"/>
              <w:color w:val="FFFFFF" w:themeColor="background1"/>
            </w:rPr>
            <w:t>Environmental Chamber</w:t>
          </w:r>
        </w:p>
      </w:tc>
      <w:tc>
        <w:tcPr>
          <w:tcW w:w="2268" w:type="dxa"/>
          <w:gridSpan w:val="3"/>
          <w:shd w:val="clear" w:color="auto" w:fill="FFFF00"/>
        </w:tcPr>
        <w:p w14:paraId="358BD4F8" w14:textId="7AAFDA09" w:rsidR="00780EEA" w:rsidRPr="0006717A" w:rsidRDefault="006823D3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  <w:r>
            <w:rPr>
              <w:rFonts w:ascii="Arial" w:hAnsi="Arial" w:cs="Arial"/>
              <w:b/>
              <w:sz w:val="21"/>
              <w:szCs w:val="20"/>
            </w:rPr>
            <w:t>Medium</w:t>
          </w:r>
          <w:r w:rsidR="00780EEA" w:rsidRPr="0006717A">
            <w:rPr>
              <w:rFonts w:ascii="Arial" w:hAnsi="Arial" w:cs="Arial"/>
              <w:b/>
              <w:sz w:val="21"/>
              <w:szCs w:val="20"/>
            </w:rPr>
            <w:t xml:space="preserve"> Risk </w:t>
          </w:r>
        </w:p>
        <w:p w14:paraId="5075F221" w14:textId="5A0168AB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6"/>
              <w:szCs w:val="16"/>
            </w:rPr>
          </w:pPr>
          <w:r w:rsidRPr="0006717A">
            <w:rPr>
              <w:rFonts w:ascii="Arial" w:hAnsi="Arial" w:cs="Arial"/>
              <w:b/>
              <w:sz w:val="16"/>
              <w:szCs w:val="16"/>
            </w:rPr>
            <w:t xml:space="preserve">SOP No. </w:t>
          </w:r>
          <w:r w:rsidR="006823D3">
            <w:rPr>
              <w:rFonts w:ascii="Arial" w:hAnsi="Arial" w:cs="Arial"/>
              <w:b/>
              <w:sz w:val="16"/>
              <w:szCs w:val="16"/>
            </w:rPr>
            <w:t>2</w:t>
          </w:r>
        </w:p>
        <w:p w14:paraId="57D6B321" w14:textId="00CB9BDF" w:rsidR="00780EEA" w:rsidRPr="009944F4" w:rsidRDefault="00780EEA" w:rsidP="00204A08">
          <w:pPr>
            <w:pStyle w:val="Header"/>
            <w:suppressOverlap/>
            <w:rPr>
              <w:rFonts w:ascii="Arial" w:hAnsi="Arial" w:cs="Arial"/>
              <w:bCs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Date: </w:t>
          </w:r>
          <w:r w:rsidR="009944F4" w:rsidRPr="009944F4">
            <w:rPr>
              <w:rFonts w:ascii="Arial" w:hAnsi="Arial" w:cs="Arial"/>
              <w:bCs/>
              <w:sz w:val="15"/>
              <w:szCs w:val="15"/>
            </w:rPr>
            <w:t>July</w:t>
          </w:r>
          <w:r w:rsidR="006823D3" w:rsidRPr="009944F4">
            <w:rPr>
              <w:rFonts w:ascii="Arial" w:hAnsi="Arial" w:cs="Arial"/>
              <w:bCs/>
              <w:sz w:val="15"/>
              <w:szCs w:val="15"/>
            </w:rPr>
            <w:t xml:space="preserve"> 2026</w:t>
          </w:r>
        </w:p>
        <w:p w14:paraId="62A2DC57" w14:textId="40D5B3DD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b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Review Date: </w:t>
          </w:r>
          <w:r w:rsidR="009944F4">
            <w:rPr>
              <w:rFonts w:ascii="Arial" w:hAnsi="Arial" w:cs="Arial"/>
              <w:bCs/>
              <w:sz w:val="15"/>
              <w:szCs w:val="15"/>
            </w:rPr>
            <w:t>July</w:t>
          </w:r>
          <w:r w:rsidR="006823D3">
            <w:rPr>
              <w:rFonts w:ascii="Arial" w:hAnsi="Arial" w:cs="Arial"/>
              <w:sz w:val="15"/>
              <w:szCs w:val="15"/>
            </w:rPr>
            <w:t xml:space="preserve"> 2026</w:t>
          </w:r>
        </w:p>
        <w:p w14:paraId="1CEBF044" w14:textId="6326CE94" w:rsidR="00780EEA" w:rsidRPr="0006717A" w:rsidRDefault="00780EEA" w:rsidP="00204A08">
          <w:pPr>
            <w:pStyle w:val="Header"/>
            <w:suppressOverlap/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sz w:val="15"/>
              <w:szCs w:val="15"/>
            </w:rPr>
            <w:t xml:space="preserve">Version No. </w:t>
          </w:r>
          <w:r w:rsidR="003857E3" w:rsidRPr="009944F4">
            <w:rPr>
              <w:rFonts w:ascii="Arial" w:hAnsi="Arial" w:cs="Arial"/>
              <w:bCs/>
              <w:sz w:val="15"/>
              <w:szCs w:val="15"/>
            </w:rPr>
            <w:t>2</w:t>
          </w:r>
          <w:r w:rsidR="006823D3" w:rsidRPr="009944F4">
            <w:rPr>
              <w:rFonts w:ascii="Arial" w:hAnsi="Arial" w:cs="Arial"/>
              <w:bCs/>
              <w:sz w:val="15"/>
              <w:szCs w:val="15"/>
            </w:rPr>
            <w:t>.</w:t>
          </w:r>
          <w:r w:rsidR="003857E3" w:rsidRPr="009944F4">
            <w:rPr>
              <w:rFonts w:ascii="Arial" w:hAnsi="Arial" w:cs="Arial"/>
              <w:bCs/>
              <w:sz w:val="15"/>
              <w:szCs w:val="15"/>
            </w:rPr>
            <w:t>1</w:t>
          </w:r>
        </w:p>
        <w:p w14:paraId="5011B7FC" w14:textId="5E8749FF" w:rsidR="006823D3" w:rsidRPr="009944F4" w:rsidRDefault="00780EEA" w:rsidP="00204A08">
          <w:pPr>
            <w:rPr>
              <w:rFonts w:ascii="Arial" w:hAnsi="Arial" w:cs="Arial"/>
              <w:sz w:val="15"/>
              <w:szCs w:val="15"/>
            </w:rPr>
          </w:pP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Written by: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6823D3" w:rsidRPr="009944F4">
            <w:rPr>
              <w:rFonts w:ascii="Arial" w:hAnsi="Arial" w:cs="Arial"/>
              <w:sz w:val="15"/>
              <w:szCs w:val="15"/>
            </w:rPr>
            <w:t>Jesse Ash</w:t>
          </w:r>
        </w:p>
        <w:p w14:paraId="4FA8C37E" w14:textId="062EE4F1" w:rsidR="00780EEA" w:rsidRPr="006823D3" w:rsidRDefault="00780EEA" w:rsidP="00204A0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5"/>
              <w:szCs w:val="15"/>
            </w:rPr>
            <w:t>A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uthorised by</w:t>
          </w:r>
          <w:r w:rsidRPr="0006717A">
            <w:rPr>
              <w:rFonts w:ascii="Arial" w:hAnsi="Arial" w:cs="Arial"/>
              <w:sz w:val="15"/>
              <w:szCs w:val="15"/>
            </w:rPr>
            <w:t xml:space="preserve">: </w:t>
          </w:r>
          <w:r w:rsidR="006823D3">
            <w:rPr>
              <w:rFonts w:ascii="Arial" w:hAnsi="Arial" w:cs="Arial"/>
              <w:sz w:val="15"/>
              <w:szCs w:val="15"/>
            </w:rPr>
            <w:t>Dan Sandiford</w:t>
          </w:r>
        </w:p>
        <w:p w14:paraId="6EB9FD08" w14:textId="102317A7" w:rsidR="00780EEA" w:rsidRPr="006823D3" w:rsidRDefault="00780EEA" w:rsidP="006823D3">
          <w:pPr>
            <w:rPr>
              <w:rFonts w:ascii="Arial" w:hAnsi="Arial" w:cs="Arial"/>
              <w:color w:val="002060"/>
              <w:sz w:val="28"/>
              <w:szCs w:val="28"/>
            </w:rPr>
          </w:pP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>Corresponding Risk Assessment</w:t>
          </w:r>
          <w:r>
            <w:rPr>
              <w:rFonts w:ascii="Arial" w:hAnsi="Arial" w:cs="Arial"/>
              <w:b/>
              <w:bCs/>
              <w:sz w:val="15"/>
              <w:szCs w:val="15"/>
            </w:rPr>
            <w:t>:</w:t>
          </w:r>
          <w:r w:rsidRPr="0006717A">
            <w:rPr>
              <w:rFonts w:ascii="Arial" w:hAnsi="Arial" w:cs="Arial"/>
              <w:b/>
              <w:bCs/>
              <w:sz w:val="15"/>
              <w:szCs w:val="15"/>
            </w:rPr>
            <w:t xml:space="preserve"> </w:t>
          </w:r>
          <w:r w:rsidR="006823D3">
            <w:rPr>
              <w:rFonts w:ascii="Arial" w:hAnsi="Arial" w:cs="Arial"/>
              <w:sz w:val="15"/>
              <w:szCs w:val="15"/>
            </w:rPr>
            <w:t xml:space="preserve">Environmental Chamber </w:t>
          </w:r>
          <w:r w:rsidR="009944F4">
            <w:rPr>
              <w:rFonts w:ascii="Arial" w:hAnsi="Arial" w:cs="Arial"/>
              <w:sz w:val="15"/>
              <w:szCs w:val="15"/>
            </w:rPr>
            <w:t>RA 2.1</w:t>
          </w:r>
        </w:p>
      </w:tc>
    </w:tr>
    <w:tr w:rsidR="00780EEA" w14:paraId="5E3B265B" w14:textId="77777777" w:rsidTr="0051694B">
      <w:trPr>
        <w:trHeight w:val="142"/>
      </w:trPr>
      <w:tc>
        <w:tcPr>
          <w:tcW w:w="1985" w:type="dxa"/>
          <w:vMerge/>
          <w:shd w:val="clear" w:color="auto" w:fill="050E46"/>
        </w:tcPr>
        <w:p w14:paraId="0E69711C" w14:textId="77777777" w:rsidR="00780EEA" w:rsidRPr="008279D8" w:rsidRDefault="00780EEA" w:rsidP="00204A08">
          <w:pPr>
            <w:rPr>
              <w:rFonts w:ascii="Arial" w:hAnsi="Arial" w:cs="Arial"/>
              <w:noProof/>
              <w:color w:val="FFFFFF" w:themeColor="background1"/>
              <w:sz w:val="28"/>
              <w:szCs w:val="28"/>
            </w:rPr>
          </w:pPr>
        </w:p>
      </w:tc>
      <w:tc>
        <w:tcPr>
          <w:tcW w:w="6237" w:type="dxa"/>
          <w:vMerge/>
          <w:shd w:val="clear" w:color="auto" w:fill="030E46"/>
        </w:tcPr>
        <w:p w14:paraId="7E24EDD9" w14:textId="77777777" w:rsidR="00780EEA" w:rsidRPr="008279D8" w:rsidRDefault="00780EEA" w:rsidP="00204A08">
          <w:pPr>
            <w:pStyle w:val="Header"/>
            <w:tabs>
              <w:tab w:val="clear" w:pos="4513"/>
              <w:tab w:val="clear" w:pos="9026"/>
              <w:tab w:val="left" w:pos="9375"/>
            </w:tabs>
            <w:jc w:val="center"/>
            <w:rPr>
              <w:rFonts w:ascii="Arial" w:hAnsi="Arial" w:cs="Arial"/>
              <w:color w:val="FFFFFF" w:themeColor="background1"/>
              <w:sz w:val="28"/>
              <w:szCs w:val="28"/>
            </w:rPr>
          </w:pPr>
        </w:p>
      </w:tc>
      <w:tc>
        <w:tcPr>
          <w:tcW w:w="756" w:type="dxa"/>
          <w:shd w:val="clear" w:color="auto" w:fill="FF063D"/>
        </w:tcPr>
        <w:p w14:paraId="24021732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FFDE01"/>
        </w:tcPr>
        <w:p w14:paraId="7F40AEBB" w14:textId="77777777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  <w:tc>
        <w:tcPr>
          <w:tcW w:w="756" w:type="dxa"/>
          <w:shd w:val="clear" w:color="auto" w:fill="A2C300"/>
        </w:tcPr>
        <w:p w14:paraId="69C5A440" w14:textId="5B2B37A2" w:rsidR="00780EEA" w:rsidRPr="0006717A" w:rsidRDefault="00780EEA" w:rsidP="00204A08">
          <w:pPr>
            <w:pStyle w:val="Header"/>
            <w:suppressOverlap/>
            <w:jc w:val="center"/>
            <w:rPr>
              <w:rFonts w:ascii="Arial" w:hAnsi="Arial" w:cs="Arial"/>
              <w:b/>
              <w:sz w:val="21"/>
              <w:szCs w:val="20"/>
            </w:rPr>
          </w:pPr>
        </w:p>
      </w:tc>
    </w:tr>
  </w:tbl>
  <w:p w14:paraId="5828CCE0" w14:textId="2CC6C90D" w:rsidR="00E71446" w:rsidRPr="006A18EF" w:rsidRDefault="00E71446" w:rsidP="00E843F4">
    <w:pPr>
      <w:pStyle w:val="Header"/>
      <w:tabs>
        <w:tab w:val="clear" w:pos="4513"/>
        <w:tab w:val="clear" w:pos="9026"/>
        <w:tab w:val="left" w:pos="93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237"/>
    <w:multiLevelType w:val="hybridMultilevel"/>
    <w:tmpl w:val="FBD4A9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3606"/>
    <w:multiLevelType w:val="hybridMultilevel"/>
    <w:tmpl w:val="BEAC7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2A81"/>
    <w:multiLevelType w:val="hybridMultilevel"/>
    <w:tmpl w:val="7BFE24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064DDD"/>
    <w:multiLevelType w:val="hybridMultilevel"/>
    <w:tmpl w:val="BCC0B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67178C"/>
    <w:multiLevelType w:val="hybridMultilevel"/>
    <w:tmpl w:val="0E005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14E4C"/>
    <w:multiLevelType w:val="hybridMultilevel"/>
    <w:tmpl w:val="BEAC7F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26D2"/>
    <w:multiLevelType w:val="hybridMultilevel"/>
    <w:tmpl w:val="6D32A3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563B"/>
    <w:multiLevelType w:val="hybridMultilevel"/>
    <w:tmpl w:val="DED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5600"/>
    <w:multiLevelType w:val="hybridMultilevel"/>
    <w:tmpl w:val="2ABA6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30475"/>
    <w:multiLevelType w:val="hybridMultilevel"/>
    <w:tmpl w:val="744CF3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54880"/>
    <w:multiLevelType w:val="hybridMultilevel"/>
    <w:tmpl w:val="59A81D5A"/>
    <w:lvl w:ilvl="0" w:tplc="E904EC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40CA6"/>
    <w:multiLevelType w:val="hybridMultilevel"/>
    <w:tmpl w:val="BA4A4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379FF"/>
    <w:multiLevelType w:val="hybridMultilevel"/>
    <w:tmpl w:val="F6A2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F6442"/>
    <w:multiLevelType w:val="hybridMultilevel"/>
    <w:tmpl w:val="5CD0F5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81300"/>
    <w:multiLevelType w:val="hybridMultilevel"/>
    <w:tmpl w:val="BEAC7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504AD"/>
    <w:multiLevelType w:val="hybridMultilevel"/>
    <w:tmpl w:val="6C80F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26B6"/>
    <w:multiLevelType w:val="hybridMultilevel"/>
    <w:tmpl w:val="99D296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8B426D"/>
    <w:multiLevelType w:val="hybridMultilevel"/>
    <w:tmpl w:val="114009F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F588B"/>
    <w:multiLevelType w:val="hybridMultilevel"/>
    <w:tmpl w:val="28800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76D89"/>
    <w:multiLevelType w:val="hybridMultilevel"/>
    <w:tmpl w:val="FB6E5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E0096"/>
    <w:multiLevelType w:val="hybridMultilevel"/>
    <w:tmpl w:val="6F601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671FC"/>
    <w:multiLevelType w:val="hybridMultilevel"/>
    <w:tmpl w:val="C29A41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19CC"/>
    <w:multiLevelType w:val="hybridMultilevel"/>
    <w:tmpl w:val="86F4D06C"/>
    <w:lvl w:ilvl="0" w:tplc="BC42CF1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8AB258E"/>
    <w:multiLevelType w:val="hybridMultilevel"/>
    <w:tmpl w:val="FDE87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572BD"/>
    <w:multiLevelType w:val="hybridMultilevel"/>
    <w:tmpl w:val="36F60C58"/>
    <w:lvl w:ilvl="0" w:tplc="EE5AAC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206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F5C8B"/>
    <w:multiLevelType w:val="hybridMultilevel"/>
    <w:tmpl w:val="55D66F74"/>
    <w:lvl w:ilvl="0" w:tplc="AD54E0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A61D4"/>
    <w:multiLevelType w:val="hybridMultilevel"/>
    <w:tmpl w:val="6CA2E7B0"/>
    <w:lvl w:ilvl="0" w:tplc="0876E30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67664482">
    <w:abstractNumId w:val="4"/>
  </w:num>
  <w:num w:numId="2" w16cid:durableId="1470972488">
    <w:abstractNumId w:val="20"/>
  </w:num>
  <w:num w:numId="3" w16cid:durableId="1949116863">
    <w:abstractNumId w:val="6"/>
  </w:num>
  <w:num w:numId="4" w16cid:durableId="1902058127">
    <w:abstractNumId w:val="13"/>
  </w:num>
  <w:num w:numId="5" w16cid:durableId="1623073527">
    <w:abstractNumId w:val="2"/>
  </w:num>
  <w:num w:numId="6" w16cid:durableId="842472951">
    <w:abstractNumId w:val="16"/>
  </w:num>
  <w:num w:numId="7" w16cid:durableId="28528452">
    <w:abstractNumId w:val="0"/>
  </w:num>
  <w:num w:numId="8" w16cid:durableId="1784612112">
    <w:abstractNumId w:val="19"/>
  </w:num>
  <w:num w:numId="9" w16cid:durableId="2015262645">
    <w:abstractNumId w:val="11"/>
  </w:num>
  <w:num w:numId="10" w16cid:durableId="1719016133">
    <w:abstractNumId w:val="3"/>
  </w:num>
  <w:num w:numId="11" w16cid:durableId="1638796968">
    <w:abstractNumId w:val="12"/>
  </w:num>
  <w:num w:numId="12" w16cid:durableId="587929342">
    <w:abstractNumId w:val="23"/>
  </w:num>
  <w:num w:numId="13" w16cid:durableId="303313467">
    <w:abstractNumId w:val="8"/>
  </w:num>
  <w:num w:numId="14" w16cid:durableId="1035732048">
    <w:abstractNumId w:val="22"/>
  </w:num>
  <w:num w:numId="15" w16cid:durableId="1913617734">
    <w:abstractNumId w:val="7"/>
  </w:num>
  <w:num w:numId="16" w16cid:durableId="283773073">
    <w:abstractNumId w:val="18"/>
  </w:num>
  <w:num w:numId="17" w16cid:durableId="1099105085">
    <w:abstractNumId w:val="26"/>
  </w:num>
  <w:num w:numId="18" w16cid:durableId="446580802">
    <w:abstractNumId w:val="15"/>
  </w:num>
  <w:num w:numId="19" w16cid:durableId="938759641">
    <w:abstractNumId w:val="9"/>
  </w:num>
  <w:num w:numId="20" w16cid:durableId="155344423">
    <w:abstractNumId w:val="25"/>
  </w:num>
  <w:num w:numId="21" w16cid:durableId="1264260763">
    <w:abstractNumId w:val="5"/>
  </w:num>
  <w:num w:numId="22" w16cid:durableId="465004398">
    <w:abstractNumId w:val="14"/>
  </w:num>
  <w:num w:numId="23" w16cid:durableId="482703733">
    <w:abstractNumId w:val="21"/>
  </w:num>
  <w:num w:numId="24" w16cid:durableId="1338724957">
    <w:abstractNumId w:val="1"/>
  </w:num>
  <w:num w:numId="25" w16cid:durableId="1512723401">
    <w:abstractNumId w:val="17"/>
  </w:num>
  <w:num w:numId="26" w16cid:durableId="1963070114">
    <w:abstractNumId w:val="10"/>
  </w:num>
  <w:num w:numId="27" w16cid:durableId="18864062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46"/>
    <w:rsid w:val="00006AD3"/>
    <w:rsid w:val="000119A2"/>
    <w:rsid w:val="00011D6B"/>
    <w:rsid w:val="00025181"/>
    <w:rsid w:val="00025AE5"/>
    <w:rsid w:val="000266B8"/>
    <w:rsid w:val="00030A5C"/>
    <w:rsid w:val="00031DF0"/>
    <w:rsid w:val="00044C3A"/>
    <w:rsid w:val="00046459"/>
    <w:rsid w:val="00050899"/>
    <w:rsid w:val="00050AD6"/>
    <w:rsid w:val="000514E0"/>
    <w:rsid w:val="00056230"/>
    <w:rsid w:val="000616E5"/>
    <w:rsid w:val="0008009F"/>
    <w:rsid w:val="00085F4F"/>
    <w:rsid w:val="00096424"/>
    <w:rsid w:val="000A3937"/>
    <w:rsid w:val="000A46F4"/>
    <w:rsid w:val="000D0363"/>
    <w:rsid w:val="000D0E64"/>
    <w:rsid w:val="000D2FD7"/>
    <w:rsid w:val="000E1980"/>
    <w:rsid w:val="000E3AA8"/>
    <w:rsid w:val="000E5220"/>
    <w:rsid w:val="00103A30"/>
    <w:rsid w:val="001109B2"/>
    <w:rsid w:val="0011542C"/>
    <w:rsid w:val="00115578"/>
    <w:rsid w:val="0013000B"/>
    <w:rsid w:val="001331EB"/>
    <w:rsid w:val="001339CE"/>
    <w:rsid w:val="00134E25"/>
    <w:rsid w:val="0015063D"/>
    <w:rsid w:val="00156995"/>
    <w:rsid w:val="00163809"/>
    <w:rsid w:val="001650A5"/>
    <w:rsid w:val="001712B8"/>
    <w:rsid w:val="00171F35"/>
    <w:rsid w:val="00173081"/>
    <w:rsid w:val="0017697F"/>
    <w:rsid w:val="00176991"/>
    <w:rsid w:val="00182B97"/>
    <w:rsid w:val="001833E6"/>
    <w:rsid w:val="00187155"/>
    <w:rsid w:val="001919FA"/>
    <w:rsid w:val="001926B6"/>
    <w:rsid w:val="0019386D"/>
    <w:rsid w:val="001A1352"/>
    <w:rsid w:val="001A204B"/>
    <w:rsid w:val="001A2D4A"/>
    <w:rsid w:val="001A64FD"/>
    <w:rsid w:val="001B1C5C"/>
    <w:rsid w:val="001B247A"/>
    <w:rsid w:val="001C2227"/>
    <w:rsid w:val="001C3118"/>
    <w:rsid w:val="001C57DE"/>
    <w:rsid w:val="001D171C"/>
    <w:rsid w:val="001D28B5"/>
    <w:rsid w:val="001D3666"/>
    <w:rsid w:val="001D3A73"/>
    <w:rsid w:val="001E0060"/>
    <w:rsid w:val="001E3BA7"/>
    <w:rsid w:val="001E3F39"/>
    <w:rsid w:val="001F27A4"/>
    <w:rsid w:val="001F3E81"/>
    <w:rsid w:val="0020213B"/>
    <w:rsid w:val="00204A08"/>
    <w:rsid w:val="002157CB"/>
    <w:rsid w:val="0021614F"/>
    <w:rsid w:val="00221877"/>
    <w:rsid w:val="0022354E"/>
    <w:rsid w:val="0023200D"/>
    <w:rsid w:val="00232454"/>
    <w:rsid w:val="00234277"/>
    <w:rsid w:val="00240028"/>
    <w:rsid w:val="00260634"/>
    <w:rsid w:val="00265E9D"/>
    <w:rsid w:val="00267A52"/>
    <w:rsid w:val="00272A11"/>
    <w:rsid w:val="00272C1B"/>
    <w:rsid w:val="00283B30"/>
    <w:rsid w:val="00283BF1"/>
    <w:rsid w:val="00291DB5"/>
    <w:rsid w:val="002A1C8F"/>
    <w:rsid w:val="002A33FC"/>
    <w:rsid w:val="002B0D22"/>
    <w:rsid w:val="002B2BF6"/>
    <w:rsid w:val="002B3857"/>
    <w:rsid w:val="002C089C"/>
    <w:rsid w:val="002C25B3"/>
    <w:rsid w:val="002C2E76"/>
    <w:rsid w:val="002C433F"/>
    <w:rsid w:val="002C7DE9"/>
    <w:rsid w:val="002D02CF"/>
    <w:rsid w:val="002D19CF"/>
    <w:rsid w:val="002D68CE"/>
    <w:rsid w:val="002F0F8C"/>
    <w:rsid w:val="002F4375"/>
    <w:rsid w:val="002F50F5"/>
    <w:rsid w:val="002F7D0E"/>
    <w:rsid w:val="00301FD2"/>
    <w:rsid w:val="00305314"/>
    <w:rsid w:val="00312623"/>
    <w:rsid w:val="00320F3A"/>
    <w:rsid w:val="00321351"/>
    <w:rsid w:val="00324898"/>
    <w:rsid w:val="003253CF"/>
    <w:rsid w:val="003318B0"/>
    <w:rsid w:val="00332B92"/>
    <w:rsid w:val="00333DA6"/>
    <w:rsid w:val="00341674"/>
    <w:rsid w:val="0035290C"/>
    <w:rsid w:val="00353227"/>
    <w:rsid w:val="0035402F"/>
    <w:rsid w:val="00356303"/>
    <w:rsid w:val="0035690A"/>
    <w:rsid w:val="00363298"/>
    <w:rsid w:val="003659DB"/>
    <w:rsid w:val="00370923"/>
    <w:rsid w:val="00373E99"/>
    <w:rsid w:val="00377FAB"/>
    <w:rsid w:val="00382B9D"/>
    <w:rsid w:val="003857E3"/>
    <w:rsid w:val="003A3C47"/>
    <w:rsid w:val="003B2CC3"/>
    <w:rsid w:val="003B2D9A"/>
    <w:rsid w:val="003B6509"/>
    <w:rsid w:val="003C1CE2"/>
    <w:rsid w:val="003D6643"/>
    <w:rsid w:val="003E128A"/>
    <w:rsid w:val="003E23CA"/>
    <w:rsid w:val="003E3F83"/>
    <w:rsid w:val="003E4716"/>
    <w:rsid w:val="003E7E69"/>
    <w:rsid w:val="003F0210"/>
    <w:rsid w:val="003F16B0"/>
    <w:rsid w:val="003F7CC6"/>
    <w:rsid w:val="00400892"/>
    <w:rsid w:val="0040642C"/>
    <w:rsid w:val="00411803"/>
    <w:rsid w:val="00412DDD"/>
    <w:rsid w:val="00417681"/>
    <w:rsid w:val="00420F5E"/>
    <w:rsid w:val="00421355"/>
    <w:rsid w:val="00422A02"/>
    <w:rsid w:val="00426913"/>
    <w:rsid w:val="00430DED"/>
    <w:rsid w:val="00432BDF"/>
    <w:rsid w:val="004366F0"/>
    <w:rsid w:val="00440E29"/>
    <w:rsid w:val="0044178A"/>
    <w:rsid w:val="00444464"/>
    <w:rsid w:val="00453023"/>
    <w:rsid w:val="0046720A"/>
    <w:rsid w:val="004673CE"/>
    <w:rsid w:val="00471619"/>
    <w:rsid w:val="004A0854"/>
    <w:rsid w:val="004A7A02"/>
    <w:rsid w:val="004B41F6"/>
    <w:rsid w:val="004C1EF4"/>
    <w:rsid w:val="004C2D26"/>
    <w:rsid w:val="004C4010"/>
    <w:rsid w:val="004C53DE"/>
    <w:rsid w:val="004D2897"/>
    <w:rsid w:val="004D4778"/>
    <w:rsid w:val="004D4DE7"/>
    <w:rsid w:val="004E732C"/>
    <w:rsid w:val="00501383"/>
    <w:rsid w:val="00501CB7"/>
    <w:rsid w:val="00507804"/>
    <w:rsid w:val="005117BC"/>
    <w:rsid w:val="00514760"/>
    <w:rsid w:val="005168F2"/>
    <w:rsid w:val="0051694B"/>
    <w:rsid w:val="005217B0"/>
    <w:rsid w:val="00523237"/>
    <w:rsid w:val="00523574"/>
    <w:rsid w:val="00524F66"/>
    <w:rsid w:val="005259C7"/>
    <w:rsid w:val="005267E4"/>
    <w:rsid w:val="00533EAF"/>
    <w:rsid w:val="005344BF"/>
    <w:rsid w:val="005536AB"/>
    <w:rsid w:val="0055441E"/>
    <w:rsid w:val="00557624"/>
    <w:rsid w:val="0056040B"/>
    <w:rsid w:val="0057106D"/>
    <w:rsid w:val="00572F62"/>
    <w:rsid w:val="005915CC"/>
    <w:rsid w:val="00592D44"/>
    <w:rsid w:val="0059506F"/>
    <w:rsid w:val="005A47E2"/>
    <w:rsid w:val="005B1E46"/>
    <w:rsid w:val="005B22CF"/>
    <w:rsid w:val="005C399B"/>
    <w:rsid w:val="005D0351"/>
    <w:rsid w:val="005D0C8B"/>
    <w:rsid w:val="005E2474"/>
    <w:rsid w:val="005F5B04"/>
    <w:rsid w:val="00601558"/>
    <w:rsid w:val="006018A9"/>
    <w:rsid w:val="00602382"/>
    <w:rsid w:val="00614E0E"/>
    <w:rsid w:val="00617533"/>
    <w:rsid w:val="0062632C"/>
    <w:rsid w:val="0063164C"/>
    <w:rsid w:val="00631720"/>
    <w:rsid w:val="00631B78"/>
    <w:rsid w:val="00636AF6"/>
    <w:rsid w:val="00640D46"/>
    <w:rsid w:val="006422C9"/>
    <w:rsid w:val="00651293"/>
    <w:rsid w:val="0065712F"/>
    <w:rsid w:val="006578C4"/>
    <w:rsid w:val="00657A61"/>
    <w:rsid w:val="00663BF1"/>
    <w:rsid w:val="006650DB"/>
    <w:rsid w:val="00673081"/>
    <w:rsid w:val="006759BA"/>
    <w:rsid w:val="00680262"/>
    <w:rsid w:val="0068092F"/>
    <w:rsid w:val="006823D3"/>
    <w:rsid w:val="006862AF"/>
    <w:rsid w:val="00686CD9"/>
    <w:rsid w:val="006874A3"/>
    <w:rsid w:val="00690AF6"/>
    <w:rsid w:val="00694D3C"/>
    <w:rsid w:val="006A18EF"/>
    <w:rsid w:val="006A2B79"/>
    <w:rsid w:val="006B087A"/>
    <w:rsid w:val="006B57AC"/>
    <w:rsid w:val="006B5DA3"/>
    <w:rsid w:val="006C0149"/>
    <w:rsid w:val="006C1CC9"/>
    <w:rsid w:val="006D1AD3"/>
    <w:rsid w:val="006D3C48"/>
    <w:rsid w:val="006D5246"/>
    <w:rsid w:val="006E3A17"/>
    <w:rsid w:val="006F2B25"/>
    <w:rsid w:val="006F4622"/>
    <w:rsid w:val="006F4C03"/>
    <w:rsid w:val="00703524"/>
    <w:rsid w:val="0070363A"/>
    <w:rsid w:val="00722F03"/>
    <w:rsid w:val="00723472"/>
    <w:rsid w:val="00736527"/>
    <w:rsid w:val="00756678"/>
    <w:rsid w:val="007568D7"/>
    <w:rsid w:val="00757B87"/>
    <w:rsid w:val="0076021E"/>
    <w:rsid w:val="00766243"/>
    <w:rsid w:val="00780DFB"/>
    <w:rsid w:val="00780EEA"/>
    <w:rsid w:val="007937BB"/>
    <w:rsid w:val="007949CF"/>
    <w:rsid w:val="00796DD3"/>
    <w:rsid w:val="007A0409"/>
    <w:rsid w:val="007A083F"/>
    <w:rsid w:val="007A3F5A"/>
    <w:rsid w:val="007A40E9"/>
    <w:rsid w:val="007A471C"/>
    <w:rsid w:val="007B240B"/>
    <w:rsid w:val="007B3044"/>
    <w:rsid w:val="007B4F93"/>
    <w:rsid w:val="007C757E"/>
    <w:rsid w:val="007E0F2A"/>
    <w:rsid w:val="007E1B78"/>
    <w:rsid w:val="007E2472"/>
    <w:rsid w:val="007E26F7"/>
    <w:rsid w:val="007F07C8"/>
    <w:rsid w:val="0080175E"/>
    <w:rsid w:val="00804732"/>
    <w:rsid w:val="00811F4A"/>
    <w:rsid w:val="0081503D"/>
    <w:rsid w:val="008279D8"/>
    <w:rsid w:val="00831AC5"/>
    <w:rsid w:val="00842564"/>
    <w:rsid w:val="00852794"/>
    <w:rsid w:val="00853A7D"/>
    <w:rsid w:val="00853D0C"/>
    <w:rsid w:val="00854E00"/>
    <w:rsid w:val="00855128"/>
    <w:rsid w:val="008605DA"/>
    <w:rsid w:val="008611A6"/>
    <w:rsid w:val="00862955"/>
    <w:rsid w:val="0086563E"/>
    <w:rsid w:val="00866AD2"/>
    <w:rsid w:val="0087054D"/>
    <w:rsid w:val="00894E9D"/>
    <w:rsid w:val="008A3810"/>
    <w:rsid w:val="008B186E"/>
    <w:rsid w:val="008B6766"/>
    <w:rsid w:val="008B78C0"/>
    <w:rsid w:val="008B7923"/>
    <w:rsid w:val="008C0F11"/>
    <w:rsid w:val="008C2623"/>
    <w:rsid w:val="008D26BD"/>
    <w:rsid w:val="008E2795"/>
    <w:rsid w:val="008F2754"/>
    <w:rsid w:val="008F4E63"/>
    <w:rsid w:val="008F650D"/>
    <w:rsid w:val="009062D9"/>
    <w:rsid w:val="009071AF"/>
    <w:rsid w:val="00913202"/>
    <w:rsid w:val="00922B65"/>
    <w:rsid w:val="00923410"/>
    <w:rsid w:val="009256E3"/>
    <w:rsid w:val="0093159D"/>
    <w:rsid w:val="0093299C"/>
    <w:rsid w:val="0093392D"/>
    <w:rsid w:val="0094068E"/>
    <w:rsid w:val="009410A0"/>
    <w:rsid w:val="009410D1"/>
    <w:rsid w:val="00942C61"/>
    <w:rsid w:val="00946F8A"/>
    <w:rsid w:val="0097205B"/>
    <w:rsid w:val="00973543"/>
    <w:rsid w:val="00983D9F"/>
    <w:rsid w:val="00990DFB"/>
    <w:rsid w:val="00993524"/>
    <w:rsid w:val="009944F4"/>
    <w:rsid w:val="009A585F"/>
    <w:rsid w:val="009C1FCB"/>
    <w:rsid w:val="009D1074"/>
    <w:rsid w:val="009D40B9"/>
    <w:rsid w:val="009D4D86"/>
    <w:rsid w:val="009D715E"/>
    <w:rsid w:val="009D7CFA"/>
    <w:rsid w:val="009E2E31"/>
    <w:rsid w:val="009F20D6"/>
    <w:rsid w:val="009F4425"/>
    <w:rsid w:val="009F6722"/>
    <w:rsid w:val="00A1091E"/>
    <w:rsid w:val="00A1524D"/>
    <w:rsid w:val="00A228DA"/>
    <w:rsid w:val="00A27329"/>
    <w:rsid w:val="00A302A0"/>
    <w:rsid w:val="00A31CCE"/>
    <w:rsid w:val="00A368E6"/>
    <w:rsid w:val="00A37B86"/>
    <w:rsid w:val="00A37F75"/>
    <w:rsid w:val="00A44F8C"/>
    <w:rsid w:val="00A560F8"/>
    <w:rsid w:val="00A619A1"/>
    <w:rsid w:val="00A75C72"/>
    <w:rsid w:val="00A76705"/>
    <w:rsid w:val="00A800F6"/>
    <w:rsid w:val="00A8574E"/>
    <w:rsid w:val="00A918CD"/>
    <w:rsid w:val="00A9342C"/>
    <w:rsid w:val="00A95DB1"/>
    <w:rsid w:val="00A97187"/>
    <w:rsid w:val="00A977FF"/>
    <w:rsid w:val="00AA2C43"/>
    <w:rsid w:val="00AA3FF4"/>
    <w:rsid w:val="00AA5CA6"/>
    <w:rsid w:val="00AA6229"/>
    <w:rsid w:val="00AA7D03"/>
    <w:rsid w:val="00AB0688"/>
    <w:rsid w:val="00AB154F"/>
    <w:rsid w:val="00AB6FC0"/>
    <w:rsid w:val="00AC1C93"/>
    <w:rsid w:val="00AC2CBC"/>
    <w:rsid w:val="00AE1803"/>
    <w:rsid w:val="00AE3A5D"/>
    <w:rsid w:val="00AE5EE5"/>
    <w:rsid w:val="00AE6DBE"/>
    <w:rsid w:val="00AF2B2F"/>
    <w:rsid w:val="00AF2BCF"/>
    <w:rsid w:val="00AF3263"/>
    <w:rsid w:val="00AF7A1E"/>
    <w:rsid w:val="00B024B3"/>
    <w:rsid w:val="00B02891"/>
    <w:rsid w:val="00B041A1"/>
    <w:rsid w:val="00B12271"/>
    <w:rsid w:val="00B1491A"/>
    <w:rsid w:val="00B15EC8"/>
    <w:rsid w:val="00B16074"/>
    <w:rsid w:val="00B20981"/>
    <w:rsid w:val="00B22D23"/>
    <w:rsid w:val="00B25423"/>
    <w:rsid w:val="00B26ACD"/>
    <w:rsid w:val="00B36A2C"/>
    <w:rsid w:val="00B379DA"/>
    <w:rsid w:val="00B41254"/>
    <w:rsid w:val="00B4170C"/>
    <w:rsid w:val="00B44A9E"/>
    <w:rsid w:val="00B51222"/>
    <w:rsid w:val="00B52B44"/>
    <w:rsid w:val="00B552D8"/>
    <w:rsid w:val="00B6200D"/>
    <w:rsid w:val="00B629E3"/>
    <w:rsid w:val="00B63200"/>
    <w:rsid w:val="00B634AD"/>
    <w:rsid w:val="00B775F4"/>
    <w:rsid w:val="00B811D0"/>
    <w:rsid w:val="00B813AD"/>
    <w:rsid w:val="00B866A2"/>
    <w:rsid w:val="00B91D1D"/>
    <w:rsid w:val="00B96589"/>
    <w:rsid w:val="00BA4ADB"/>
    <w:rsid w:val="00BA5CF1"/>
    <w:rsid w:val="00BA6B59"/>
    <w:rsid w:val="00BB41B0"/>
    <w:rsid w:val="00BB662F"/>
    <w:rsid w:val="00BD4606"/>
    <w:rsid w:val="00BE2D1F"/>
    <w:rsid w:val="00BF464B"/>
    <w:rsid w:val="00C069F9"/>
    <w:rsid w:val="00C101CA"/>
    <w:rsid w:val="00C149FC"/>
    <w:rsid w:val="00C16133"/>
    <w:rsid w:val="00C247C4"/>
    <w:rsid w:val="00C24FF0"/>
    <w:rsid w:val="00C300DA"/>
    <w:rsid w:val="00C30FD8"/>
    <w:rsid w:val="00C40408"/>
    <w:rsid w:val="00C41CF4"/>
    <w:rsid w:val="00C450A0"/>
    <w:rsid w:val="00C45205"/>
    <w:rsid w:val="00C53DB0"/>
    <w:rsid w:val="00C56EDA"/>
    <w:rsid w:val="00C66EBE"/>
    <w:rsid w:val="00C72F3B"/>
    <w:rsid w:val="00C7508E"/>
    <w:rsid w:val="00C76A14"/>
    <w:rsid w:val="00C87ACB"/>
    <w:rsid w:val="00C92FDA"/>
    <w:rsid w:val="00CA547A"/>
    <w:rsid w:val="00CB3F40"/>
    <w:rsid w:val="00CB7CB7"/>
    <w:rsid w:val="00CC33B5"/>
    <w:rsid w:val="00CC3FD5"/>
    <w:rsid w:val="00D028A1"/>
    <w:rsid w:val="00D0495B"/>
    <w:rsid w:val="00D06D9D"/>
    <w:rsid w:val="00D10F39"/>
    <w:rsid w:val="00D116B0"/>
    <w:rsid w:val="00D31390"/>
    <w:rsid w:val="00D328CB"/>
    <w:rsid w:val="00D51960"/>
    <w:rsid w:val="00D61CE1"/>
    <w:rsid w:val="00D63F3F"/>
    <w:rsid w:val="00D73EF7"/>
    <w:rsid w:val="00D821D2"/>
    <w:rsid w:val="00D829B6"/>
    <w:rsid w:val="00D82BFB"/>
    <w:rsid w:val="00D8554F"/>
    <w:rsid w:val="00D8773A"/>
    <w:rsid w:val="00D87F1A"/>
    <w:rsid w:val="00D974BC"/>
    <w:rsid w:val="00DA0A3A"/>
    <w:rsid w:val="00DA2332"/>
    <w:rsid w:val="00DA7F62"/>
    <w:rsid w:val="00DB0AD7"/>
    <w:rsid w:val="00DC2408"/>
    <w:rsid w:val="00DC52EE"/>
    <w:rsid w:val="00DC6A23"/>
    <w:rsid w:val="00DD110B"/>
    <w:rsid w:val="00DD3B60"/>
    <w:rsid w:val="00DD3CD9"/>
    <w:rsid w:val="00DD4497"/>
    <w:rsid w:val="00DD6A9D"/>
    <w:rsid w:val="00E01F2A"/>
    <w:rsid w:val="00E05269"/>
    <w:rsid w:val="00E1408A"/>
    <w:rsid w:val="00E17AA0"/>
    <w:rsid w:val="00E2061E"/>
    <w:rsid w:val="00E21990"/>
    <w:rsid w:val="00E24CA4"/>
    <w:rsid w:val="00E41EAD"/>
    <w:rsid w:val="00E43F34"/>
    <w:rsid w:val="00E43F4F"/>
    <w:rsid w:val="00E44EA5"/>
    <w:rsid w:val="00E50C1B"/>
    <w:rsid w:val="00E5156A"/>
    <w:rsid w:val="00E576A6"/>
    <w:rsid w:val="00E61B6F"/>
    <w:rsid w:val="00E64FD8"/>
    <w:rsid w:val="00E71446"/>
    <w:rsid w:val="00E7424A"/>
    <w:rsid w:val="00E756BB"/>
    <w:rsid w:val="00E80382"/>
    <w:rsid w:val="00E80BCB"/>
    <w:rsid w:val="00E82F29"/>
    <w:rsid w:val="00E843F4"/>
    <w:rsid w:val="00E859CB"/>
    <w:rsid w:val="00E93292"/>
    <w:rsid w:val="00EA760D"/>
    <w:rsid w:val="00EB40F8"/>
    <w:rsid w:val="00EC340D"/>
    <w:rsid w:val="00EC5A5C"/>
    <w:rsid w:val="00EC6B39"/>
    <w:rsid w:val="00EC7526"/>
    <w:rsid w:val="00ED2FE8"/>
    <w:rsid w:val="00ED5A45"/>
    <w:rsid w:val="00EE7549"/>
    <w:rsid w:val="00EF1262"/>
    <w:rsid w:val="00EF78CD"/>
    <w:rsid w:val="00F00DEA"/>
    <w:rsid w:val="00F01317"/>
    <w:rsid w:val="00F03A99"/>
    <w:rsid w:val="00F1049E"/>
    <w:rsid w:val="00F1060B"/>
    <w:rsid w:val="00F14926"/>
    <w:rsid w:val="00F17B32"/>
    <w:rsid w:val="00F21F31"/>
    <w:rsid w:val="00F23AE8"/>
    <w:rsid w:val="00F246E2"/>
    <w:rsid w:val="00F250E3"/>
    <w:rsid w:val="00F43573"/>
    <w:rsid w:val="00F62805"/>
    <w:rsid w:val="00F6523F"/>
    <w:rsid w:val="00F73E5A"/>
    <w:rsid w:val="00F74B59"/>
    <w:rsid w:val="00F80D35"/>
    <w:rsid w:val="00F87B18"/>
    <w:rsid w:val="00F9523F"/>
    <w:rsid w:val="00FA13CC"/>
    <w:rsid w:val="00FB1814"/>
    <w:rsid w:val="00FB5753"/>
    <w:rsid w:val="00FB6CFB"/>
    <w:rsid w:val="00FD19F8"/>
    <w:rsid w:val="00FE45D4"/>
    <w:rsid w:val="5D172883"/>
    <w:rsid w:val="7261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6AAD"/>
  <w15:docId w15:val="{F8DCC606-7A6F-4B69-ADE8-B494389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42C"/>
  </w:style>
  <w:style w:type="paragraph" w:styleId="Heading1">
    <w:name w:val="heading 1"/>
    <w:basedOn w:val="Normal"/>
    <w:next w:val="Normal"/>
    <w:link w:val="Heading1Char"/>
    <w:uiPriority w:val="9"/>
    <w:qFormat/>
    <w:rsid w:val="00332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46"/>
  </w:style>
  <w:style w:type="paragraph" w:styleId="Footer">
    <w:name w:val="footer"/>
    <w:basedOn w:val="Normal"/>
    <w:link w:val="FooterChar"/>
    <w:uiPriority w:val="99"/>
    <w:unhideWhenUsed/>
    <w:rsid w:val="00E71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46"/>
  </w:style>
  <w:style w:type="paragraph" w:styleId="BalloonText">
    <w:name w:val="Balloon Text"/>
    <w:basedOn w:val="Normal"/>
    <w:link w:val="BalloonTextChar"/>
    <w:uiPriority w:val="99"/>
    <w:semiHidden/>
    <w:unhideWhenUsed/>
    <w:rsid w:val="00E7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446"/>
    <w:rPr>
      <w:rFonts w:ascii="Tahoma" w:hAnsi="Tahoma" w:cs="Tahoma"/>
      <w:sz w:val="16"/>
      <w:szCs w:val="16"/>
    </w:rPr>
  </w:style>
  <w:style w:type="paragraph" w:customStyle="1" w:styleId="footertext">
    <w:name w:val="footer text"/>
    <w:basedOn w:val="Normal"/>
    <w:link w:val="footertextChar"/>
    <w:rsid w:val="00E71446"/>
    <w:pPr>
      <w:widowControl w:val="0"/>
      <w:autoSpaceDE w:val="0"/>
      <w:autoSpaceDN w:val="0"/>
      <w:adjustRightInd w:val="0"/>
      <w:spacing w:after="0" w:line="240" w:lineRule="auto"/>
    </w:pPr>
    <w:rPr>
      <w:rFonts w:ascii="Univers LT Std 45 Light" w:eastAsia="Times New Roman" w:hAnsi="Univers LT Std 45 Light" w:cs="Times New Roman"/>
      <w:sz w:val="14"/>
      <w:szCs w:val="20"/>
      <w:lang w:val="en-US"/>
    </w:rPr>
  </w:style>
  <w:style w:type="character" w:customStyle="1" w:styleId="footertextChar">
    <w:name w:val="footer text Char"/>
    <w:link w:val="footertext"/>
    <w:rsid w:val="00E71446"/>
    <w:rPr>
      <w:rFonts w:ascii="Univers LT Std 45 Light" w:eastAsia="Times New Roman" w:hAnsi="Univers LT Std 45 Light" w:cs="Times New Roman"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E71446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link w:val="footerfieldlabel"/>
    <w:rsid w:val="00E71446"/>
    <w:rPr>
      <w:rFonts w:ascii="Univers LT Std 45 Light" w:eastAsia="Times New Roman" w:hAnsi="Univers LT Std 45 Light" w:cs="Times New Roman"/>
      <w:b/>
      <w:sz w:val="1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446"/>
    <w:pPr>
      <w:ind w:left="720"/>
      <w:contextualSpacing/>
    </w:pPr>
  </w:style>
  <w:style w:type="table" w:styleId="TableGrid">
    <w:name w:val="Table Grid"/>
    <w:basedOn w:val="TableNormal"/>
    <w:uiPriority w:val="59"/>
    <w:rsid w:val="0030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2B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2B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332B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6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07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5205"/>
    <w:rPr>
      <w:color w:val="808080"/>
    </w:rPr>
  </w:style>
  <w:style w:type="character" w:customStyle="1" w:styleId="Style1">
    <w:name w:val="Style1"/>
    <w:basedOn w:val="DefaultParagraphFont"/>
    <w:uiPriority w:val="1"/>
    <w:rsid w:val="00DA7F62"/>
    <w:rPr>
      <w:b/>
      <w:color w:val="000000" w:themeColor="text1"/>
      <w:sz w:val="144"/>
    </w:rPr>
  </w:style>
  <w:style w:type="character" w:customStyle="1" w:styleId="Style2">
    <w:name w:val="Style2"/>
    <w:basedOn w:val="DefaultParagraphFont"/>
    <w:uiPriority w:val="1"/>
    <w:rsid w:val="00DA7F62"/>
    <w:rPr>
      <w:sz w:val="96"/>
    </w:rPr>
  </w:style>
  <w:style w:type="character" w:customStyle="1" w:styleId="Heading2Char">
    <w:name w:val="Heading 2 Char"/>
    <w:basedOn w:val="DefaultParagraphFont"/>
    <w:link w:val="Heading2"/>
    <w:uiPriority w:val="9"/>
    <w:rsid w:val="008425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1491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213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sgeas.unimelb.edu.au/research/auscope-subsurface-observatory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vic.gov.au/in-force/acts/occupational-health-and-safety-act-2004/04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nimelb.service-now.com/hs?id=sc_cat_item&amp;sys_id=65800e9e1b8ba1504c8bffbdcc4bcbfc&amp;category_id=e32cf1dec382f910847c339f050131d2" TargetMode="External"/><Relationship Id="rId17" Type="http://schemas.openxmlformats.org/officeDocument/2006/relationships/hyperlink" Target="https://safety.unimelb.edu.au/__data/assets/pdf_file/0009/4859235/UoM-Health-and-Safety-Risk-Register-v4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nimelbcloud.sharepoint.com/teams/ScienceOHSResources/" TargetMode="External"/><Relationship Id="rId20" Type="http://schemas.openxmlformats.org/officeDocument/2006/relationships/hyperlink" Target="https://safety.unimelb.edu.a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research.ebsco.com/c/xppotz/search/details/f7kyfyxrk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melbcloud.sharepoint.com/teams/ScienceOHSResources/" TargetMode="External"/><Relationship Id="rId23" Type="http://schemas.openxmlformats.org/officeDocument/2006/relationships/hyperlink" Target="https://www.worksafe.vic.gov.au/laws-and-regulations?gad_source=1&amp;gclid=Cj0KCQjwhtWvBhD9ARIsAOP0GoiV1d2MKQdH4Wo7vAnPw3Lk9qWt6NohRIaXPSmbsyhm2tKRmCPJCNUaAtKYEALw_wcB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sgeas.unimelb.edu.au/research/auscope-subsurface-observato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www.legislation.vic.gov.au/in-force/statutory-rules/occupational-health-and-safety-regulations-2017/014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10A12EF8543BB84C83CAEC103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92372-C2EC-4F68-87C0-16004112FF47}"/>
      </w:docPartPr>
      <w:docPartBody>
        <w:p w:rsidR="00631C1C" w:rsidRDefault="00E80382" w:rsidP="00E80382">
          <w:pPr>
            <w:pStyle w:val="6CB10A12EF8543BB84C83CAEC10366844"/>
          </w:pPr>
          <w:r w:rsidRPr="00AC1D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82"/>
    <w:rsid w:val="00011D6B"/>
    <w:rsid w:val="000A5081"/>
    <w:rsid w:val="000E49A9"/>
    <w:rsid w:val="00125C1F"/>
    <w:rsid w:val="00163809"/>
    <w:rsid w:val="001A2432"/>
    <w:rsid w:val="0029717E"/>
    <w:rsid w:val="002C0281"/>
    <w:rsid w:val="003E331F"/>
    <w:rsid w:val="004027EA"/>
    <w:rsid w:val="004555D1"/>
    <w:rsid w:val="004A0854"/>
    <w:rsid w:val="004A0B65"/>
    <w:rsid w:val="004B6545"/>
    <w:rsid w:val="004C2D26"/>
    <w:rsid w:val="00570CFC"/>
    <w:rsid w:val="005C3D22"/>
    <w:rsid w:val="00631C1C"/>
    <w:rsid w:val="006E779C"/>
    <w:rsid w:val="006F4C03"/>
    <w:rsid w:val="007029E6"/>
    <w:rsid w:val="007B2D5C"/>
    <w:rsid w:val="007E0F2A"/>
    <w:rsid w:val="00827248"/>
    <w:rsid w:val="00831AC5"/>
    <w:rsid w:val="00864A1D"/>
    <w:rsid w:val="00896C97"/>
    <w:rsid w:val="00912B19"/>
    <w:rsid w:val="00917DDC"/>
    <w:rsid w:val="00994FB5"/>
    <w:rsid w:val="009D27F8"/>
    <w:rsid w:val="00A44F8C"/>
    <w:rsid w:val="00AA32F4"/>
    <w:rsid w:val="00B52B44"/>
    <w:rsid w:val="00BD3F2B"/>
    <w:rsid w:val="00BE77FF"/>
    <w:rsid w:val="00C17CFF"/>
    <w:rsid w:val="00DA2342"/>
    <w:rsid w:val="00DD26E8"/>
    <w:rsid w:val="00DD3B60"/>
    <w:rsid w:val="00E1532B"/>
    <w:rsid w:val="00E80382"/>
    <w:rsid w:val="00ED772F"/>
    <w:rsid w:val="00F25C92"/>
    <w:rsid w:val="00F272F6"/>
    <w:rsid w:val="00F8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0382"/>
    <w:rPr>
      <w:color w:val="808080"/>
    </w:rPr>
  </w:style>
  <w:style w:type="paragraph" w:customStyle="1" w:styleId="6CB10A12EF8543BB84C83CAEC10366844">
    <w:name w:val="6CB10A12EF8543BB84C83CAEC10366844"/>
    <w:rsid w:val="00E80382"/>
    <w:pPr>
      <w:spacing w:after="200" w:line="276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1642ED622B149A4C97291B78BD02C" ma:contentTypeVersion="14" ma:contentTypeDescription="Create a new document." ma:contentTypeScope="" ma:versionID="a7799442af0eaed0526a537f1d790c18">
  <xsd:schema xmlns:xsd="http://www.w3.org/2001/XMLSchema" xmlns:xs="http://www.w3.org/2001/XMLSchema" xmlns:p="http://schemas.microsoft.com/office/2006/metadata/properties" xmlns:ns2="2aaa4d23-2c5a-4733-8f0a-9434765373e9" xmlns:ns3="252406a6-2e17-447f-8c3c-ccd3bc1cfe39" targetNamespace="http://schemas.microsoft.com/office/2006/metadata/properties" ma:root="true" ma:fieldsID="3cda0eaab50028aba27ea9a26fde427d" ns2:_="" ns3:_="">
    <xsd:import namespace="2aaa4d23-2c5a-4733-8f0a-9434765373e9"/>
    <xsd:import namespace="252406a6-2e17-447f-8c3c-ccd3bc1cf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a4d23-2c5a-4733-8f0a-943476537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406a6-2e17-447f-8c3c-ccd3bc1cfe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557378-0267-446a-b818-b3033c7a5a90}" ma:internalName="TaxCatchAll" ma:showField="CatchAllData" ma:web="252406a6-2e17-447f-8c3c-ccd3bc1cf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2406a6-2e17-447f-8c3c-ccd3bc1cfe39" xsi:nil="true"/>
    <lcf76f155ced4ddcb4097134ff3c332f xmlns="2aaa4d23-2c5a-4733-8f0a-9434765373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9CC1DA-8F22-41C3-BFF7-D9FB3C6A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a4d23-2c5a-4733-8f0a-9434765373e9"/>
    <ds:schemaRef ds:uri="252406a6-2e17-447f-8c3c-ccd3bc1cf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B6EDB-2039-4A02-9D18-49E99F5A2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3D62E-8B98-49EF-B5AB-BADE662F78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61DC8-A043-40ED-8004-41AAFA1CC58D}">
  <ds:schemaRefs>
    <ds:schemaRef ds:uri="http://schemas.microsoft.com/office/2006/metadata/properties"/>
    <ds:schemaRef ds:uri="http://schemas.microsoft.com/office/infopath/2007/PartnerControls"/>
    <ds:schemaRef ds:uri="252406a6-2e17-447f-8c3c-ccd3bc1cfe39"/>
    <ds:schemaRef ds:uri="2aaa4d23-2c5a-4733-8f0a-9434765373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8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caitlin.hennessey@unimelb.edu.au</dc:creator>
  <cp:keywords/>
  <dc:description/>
  <cp:lastModifiedBy>Jesse Ash</cp:lastModifiedBy>
  <cp:revision>8</cp:revision>
  <cp:lastPrinted>2022-03-03T00:57:00Z</cp:lastPrinted>
  <dcterms:created xsi:type="dcterms:W3CDTF">2026-03-02T04:45:00Z</dcterms:created>
  <dcterms:modified xsi:type="dcterms:W3CDTF">2026-07-24T10:26:00Z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0x01010075B1642ED622B149A4C97291B78BD02C</vt:lpwstr>
  </property>
  <property fmtid="{D5CDD505-2E9C-101B-9397-08002B2CF9AE}" pid="3" name="MediaServiceImageTags">
    <vt:lpwstr/>
  </property>
</Properties>
</file>