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5D626" w14:textId="30BE796B" w:rsidR="007B3044" w:rsidRDefault="00D83F83" w:rsidP="00D83F83">
      <w:pPr>
        <w:jc w:val="center"/>
      </w:pPr>
      <w:r>
        <w:rPr>
          <w:noProof/>
        </w:rPr>
        <w:drawing>
          <wp:inline distT="0" distB="0" distL="0" distR="0" wp14:anchorId="41560E65" wp14:editId="4F40C188">
            <wp:extent cx="5135179" cy="3866056"/>
            <wp:effectExtent l="0" t="0" r="8890" b="1270"/>
            <wp:docPr id="2101654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574" cy="3867859"/>
                    </a:xfrm>
                    <a:prstGeom prst="rect">
                      <a:avLst/>
                    </a:prstGeom>
                    <a:noFill/>
                  </pic:spPr>
                </pic:pic>
              </a:graphicData>
            </a:graphic>
          </wp:inline>
        </w:drawing>
      </w:r>
    </w:p>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67082A7A" w:rsidR="00F23AE8" w:rsidRPr="009062D9" w:rsidRDefault="00D83F83" w:rsidP="00332B92">
            <w:pPr>
              <w:rPr>
                <w:rFonts w:ascii="Arial" w:hAnsi="Arial" w:cs="Arial"/>
                <w:b/>
                <w:bCs/>
                <w:color w:val="002060"/>
              </w:rPr>
            </w:pPr>
            <w:r>
              <w:rPr>
                <w:rFonts w:ascii="Arial" w:hAnsi="Arial" w:cs="Arial"/>
                <w:b/>
                <w:bCs/>
                <w:color w:val="002060"/>
              </w:rPr>
              <w:t>Vacuum Chamber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69EED478" w:rsidR="000E5220" w:rsidRPr="009062D9" w:rsidRDefault="00D83F83"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01EDB32E" w:rsidR="000E5220" w:rsidRPr="00A9634E" w:rsidRDefault="00D83F83" w:rsidP="00332B92">
            <w:pPr>
              <w:rPr>
                <w:rFonts w:ascii="Arial" w:hAnsi="Arial" w:cs="Arial"/>
                <w:b/>
                <w:bCs/>
                <w:color w:val="002060"/>
              </w:rPr>
            </w:pPr>
            <w:r w:rsidRPr="00A9634E">
              <w:rPr>
                <w:rFonts w:ascii="Arial" w:hAnsi="Arial" w:cs="Arial"/>
                <w:b/>
                <w:bCs/>
                <w:color w:val="002060"/>
              </w:rPr>
              <w:t>200</w:t>
            </w:r>
            <w:r w:rsidR="00A9634E">
              <w:rPr>
                <w:rFonts w:ascii="Arial" w:hAnsi="Arial" w:cs="Arial"/>
                <w:b/>
                <w:bCs/>
                <w:color w:val="002060"/>
              </w:rPr>
              <w:t xml:space="preserve"> – 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2B0CE821" w:rsidR="000E5220" w:rsidRPr="009062D9" w:rsidRDefault="00D83F83" w:rsidP="00332B92">
            <w:pPr>
              <w:rPr>
                <w:rFonts w:ascii="Arial" w:hAnsi="Arial" w:cs="Arial"/>
                <w:b/>
                <w:bCs/>
                <w:color w:val="002060"/>
              </w:rPr>
            </w:pPr>
            <w:r>
              <w:rPr>
                <w:rFonts w:ascii="Arial" w:hAnsi="Arial" w:cs="Arial"/>
                <w:b/>
                <w:bCs/>
                <w:color w:val="002060"/>
              </w:rPr>
              <w:t>111</w:t>
            </w:r>
            <w:r w:rsidR="00A9634E">
              <w:rPr>
                <w:rFonts w:ascii="Arial" w:hAnsi="Arial" w:cs="Arial"/>
                <w:b/>
                <w:bCs/>
                <w:color w:val="002060"/>
              </w:rPr>
              <w:t xml:space="preserve"> – 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9062D9"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34E42089"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0"/>
              <w14:checkedState w14:val="2612" w14:font="MS Gothic"/>
              <w14:uncheckedState w14:val="2610" w14:font="MS Gothic"/>
            </w14:checkbox>
          </w:sdtPr>
          <w:sdtContent>
            <w:tc>
              <w:tcPr>
                <w:tcW w:w="483" w:type="dxa"/>
              </w:tcPr>
              <w:p w14:paraId="7ADED279" w14:textId="01B40AE0" w:rsidR="00204A08" w:rsidRPr="00272C1B" w:rsidRDefault="5D172883">
                <w:pPr>
                  <w:rPr>
                    <w:rFonts w:ascii="Arial" w:hAnsi="Arial" w:cs="Arial"/>
                    <w:b/>
                    <w:bCs/>
                    <w:color w:val="6BC13C"/>
                  </w:rPr>
                </w:pPr>
                <w:r w:rsidRPr="5D172883">
                  <w:rPr>
                    <w:rFonts w:ascii="MS Gothic" w:eastAsia="MS Gothic" w:hAnsi="MS Gothic" w:cs="MS Gothic"/>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1"/>
              <w14:checkedState w14:val="2612" w14:font="MS Gothic"/>
              <w14:uncheckedState w14:val="2610" w14:font="MS Gothic"/>
            </w14:checkbox>
          </w:sdtPr>
          <w:sdtContent>
            <w:tc>
              <w:tcPr>
                <w:tcW w:w="437" w:type="dxa"/>
              </w:tcPr>
              <w:p w14:paraId="3BB61AB7" w14:textId="362D8F85" w:rsidR="00204A08" w:rsidRPr="0051694B" w:rsidRDefault="00D83F83">
                <w:pPr>
                  <w:rPr>
                    <w:rFonts w:ascii="Arial" w:hAnsi="Arial" w:cs="Arial"/>
                    <w:b/>
                    <w:bCs/>
                    <w:color w:val="C7AD00"/>
                  </w:rPr>
                </w:pPr>
                <w:r>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0"/>
              <w14:checkedState w14:val="2612" w14:font="MS Gothic"/>
              <w14:uncheckedState w14:val="2610" w14:font="MS Gothic"/>
            </w14:checkbox>
          </w:sdtPr>
          <w:sdtContent>
            <w:tc>
              <w:tcPr>
                <w:tcW w:w="437" w:type="dxa"/>
              </w:tcPr>
              <w:p w14:paraId="2AE3A3A1" w14:textId="77777777" w:rsidR="00204A08" w:rsidRPr="00272C1B" w:rsidRDefault="00204A08">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Pr="009062D9" w:rsidRDefault="00332B92" w:rsidP="00422A02">
      <w:pPr>
        <w:spacing w:after="120" w:line="240" w:lineRule="auto"/>
        <w:contextualSpacing/>
        <w:rPr>
          <w:rFonts w:ascii="Arial" w:hAnsi="Arial" w:cs="Arial"/>
          <w:color w:val="002060"/>
        </w:rPr>
      </w:pPr>
      <w:r w:rsidRPr="009062D9">
        <w:rPr>
          <w:rFonts w:ascii="Arial" w:hAnsi="Arial" w:cs="Arial"/>
          <w:color w:val="002060"/>
        </w:rPr>
        <w:t xml:space="preserve">This Standard Operating Procedure considers the intended purpose and </w:t>
      </w:r>
      <w:proofErr w:type="gramStart"/>
      <w:r w:rsidRPr="009062D9">
        <w:rPr>
          <w:rFonts w:ascii="Arial" w:hAnsi="Arial" w:cs="Arial"/>
          <w:color w:val="002060"/>
        </w:rPr>
        <w:t>use</w:t>
      </w:r>
      <w:proofErr w:type="gramEnd"/>
      <w:r w:rsidRPr="009062D9">
        <w:rPr>
          <w:rFonts w:ascii="Arial" w:hAnsi="Arial" w:cs="Arial"/>
          <w:color w:val="002060"/>
        </w:rPr>
        <w:t xml:space="preserve"> as outlined by the manufacturer.</w:t>
      </w: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5BE9D4DD" w14:textId="77777777" w:rsidR="00332B92" w:rsidRPr="00AA0F4D" w:rsidRDefault="00332B92" w:rsidP="00332B92">
      <w:pPr>
        <w:pStyle w:val="Heading3"/>
        <w:rPr>
          <w:rFonts w:ascii="Arial" w:hAnsi="Arial" w:cs="Arial"/>
          <w:color w:val="002060"/>
        </w:rPr>
      </w:pPr>
      <w:r w:rsidRPr="00AA0F4D">
        <w:rPr>
          <w:rFonts w:ascii="Arial" w:hAnsi="Arial" w:cs="Arial"/>
          <w:color w:val="002060"/>
        </w:rPr>
        <w:t>INTENDED APPLICATION</w:t>
      </w:r>
    </w:p>
    <w:p w14:paraId="1D74FA40" w14:textId="5332F4D5" w:rsidR="00853D0C" w:rsidRPr="00AA0F4D" w:rsidRDefault="00C86B64" w:rsidP="00332B92">
      <w:pPr>
        <w:rPr>
          <w:rFonts w:ascii="Arial" w:hAnsi="Arial" w:cs="Arial"/>
          <w:color w:val="002060"/>
        </w:rPr>
      </w:pPr>
      <w:r w:rsidRPr="00AA0F4D">
        <w:rPr>
          <w:rFonts w:ascii="Arial" w:hAnsi="Arial" w:cs="Arial"/>
          <w:color w:val="002060"/>
        </w:rPr>
        <w:t>The vacuum chamber is</w:t>
      </w:r>
      <w:r w:rsidR="00D82E2A" w:rsidRPr="00AA0F4D">
        <w:rPr>
          <w:rFonts w:ascii="Arial" w:hAnsi="Arial" w:cs="Arial"/>
          <w:color w:val="002060"/>
        </w:rPr>
        <w:t xml:space="preserve"> only to be</w:t>
      </w:r>
      <w:r w:rsidRPr="00AA0F4D">
        <w:rPr>
          <w:rFonts w:ascii="Arial" w:hAnsi="Arial" w:cs="Arial"/>
          <w:color w:val="002060"/>
        </w:rPr>
        <w:t xml:space="preserve"> used to introduce water into rock samples so that the</w:t>
      </w:r>
      <w:r w:rsidR="00D82E2A" w:rsidRPr="00AA0F4D">
        <w:rPr>
          <w:rFonts w:ascii="Arial" w:hAnsi="Arial" w:cs="Arial"/>
          <w:color w:val="002060"/>
        </w:rPr>
        <w:t>ir</w:t>
      </w:r>
      <w:r w:rsidRPr="00AA0F4D">
        <w:rPr>
          <w:rFonts w:ascii="Arial" w:hAnsi="Arial" w:cs="Arial"/>
          <w:color w:val="002060"/>
        </w:rPr>
        <w:t xml:space="preserve"> pore spaces </w:t>
      </w:r>
      <w:r w:rsidR="00D82E2A" w:rsidRPr="00AA0F4D">
        <w:rPr>
          <w:rFonts w:ascii="Arial" w:hAnsi="Arial" w:cs="Arial"/>
          <w:color w:val="002060"/>
        </w:rPr>
        <w:t>can be</w:t>
      </w:r>
      <w:r w:rsidRPr="00AA0F4D">
        <w:rPr>
          <w:rFonts w:ascii="Arial" w:hAnsi="Arial" w:cs="Arial"/>
          <w:color w:val="002060"/>
        </w:rPr>
        <w:t xml:space="preserve"> entirely saturated.</w:t>
      </w:r>
    </w:p>
    <w:p w14:paraId="1FC40B1A" w14:textId="77777777" w:rsidR="00332B92" w:rsidRPr="00AA0F4D" w:rsidRDefault="00332B92" w:rsidP="00332B92">
      <w:pPr>
        <w:pStyle w:val="Heading3"/>
        <w:rPr>
          <w:rFonts w:ascii="Arial" w:hAnsi="Arial" w:cs="Arial"/>
          <w:color w:val="002060"/>
        </w:rPr>
      </w:pPr>
      <w:r w:rsidRPr="00AA0F4D">
        <w:rPr>
          <w:rFonts w:ascii="Arial" w:hAnsi="Arial" w:cs="Arial"/>
          <w:color w:val="002060"/>
        </w:rPr>
        <w:t>MANUFACTURER’S SPECIFICATIONS</w:t>
      </w:r>
    </w:p>
    <w:p w14:paraId="0F8ABB8B" w14:textId="1AC6A869" w:rsidR="00D82E2A" w:rsidRPr="00AA0F4D" w:rsidRDefault="00D82E2A" w:rsidP="00C86B64">
      <w:pPr>
        <w:rPr>
          <w:rFonts w:ascii="Arial" w:hAnsi="Arial" w:cs="Arial"/>
          <w:color w:val="002060"/>
        </w:rPr>
      </w:pPr>
      <w:r w:rsidRPr="00AA0F4D">
        <w:rPr>
          <w:rFonts w:ascii="Arial" w:hAnsi="Arial" w:cs="Arial"/>
          <w:color w:val="002060"/>
        </w:rPr>
        <w:t>Environment: The v</w:t>
      </w:r>
      <w:r w:rsidR="00C86B64" w:rsidRPr="00AA0F4D">
        <w:rPr>
          <w:rFonts w:ascii="Arial" w:hAnsi="Arial" w:cs="Arial"/>
          <w:color w:val="002060"/>
        </w:rPr>
        <w:t>acuum chamber must only be used</w:t>
      </w:r>
      <w:r w:rsidR="001604E7" w:rsidRPr="00AA0F4D">
        <w:rPr>
          <w:rFonts w:ascii="Arial" w:hAnsi="Arial" w:cs="Arial"/>
          <w:color w:val="002060"/>
        </w:rPr>
        <w:t xml:space="preserve"> in a ventilated</w:t>
      </w:r>
      <w:r w:rsidR="00C86B64" w:rsidRPr="00AA0F4D">
        <w:rPr>
          <w:rFonts w:ascii="Arial" w:hAnsi="Arial" w:cs="Arial"/>
          <w:color w:val="002060"/>
        </w:rPr>
        <w:t xml:space="preserve"> indoors</w:t>
      </w:r>
      <w:r w:rsidR="001604E7" w:rsidRPr="00AA0F4D">
        <w:rPr>
          <w:rFonts w:ascii="Arial" w:hAnsi="Arial" w:cs="Arial"/>
          <w:color w:val="002060"/>
        </w:rPr>
        <w:t xml:space="preserve"> environment with a temperature</w:t>
      </w:r>
      <w:r w:rsidR="00C86B64" w:rsidRPr="00AA0F4D">
        <w:rPr>
          <w:rFonts w:ascii="Arial" w:hAnsi="Arial" w:cs="Arial"/>
          <w:color w:val="002060"/>
        </w:rPr>
        <w:t xml:space="preserve"> between 10</w:t>
      </w:r>
      <w:r w:rsidR="001604E7" w:rsidRPr="00AA0F4D">
        <w:rPr>
          <w:rFonts w:ascii="Arial" w:hAnsi="Arial" w:cs="Arial"/>
          <w:color w:val="002060"/>
          <w:vertAlign w:val="superscript"/>
        </w:rPr>
        <w:t xml:space="preserve"> </w:t>
      </w:r>
      <w:proofErr w:type="spellStart"/>
      <w:r w:rsidR="001604E7" w:rsidRPr="00AA0F4D">
        <w:rPr>
          <w:rFonts w:ascii="Arial" w:hAnsi="Arial" w:cs="Arial"/>
          <w:color w:val="002060"/>
          <w:vertAlign w:val="superscript"/>
        </w:rPr>
        <w:t>o</w:t>
      </w:r>
      <w:r w:rsidR="001604E7" w:rsidRPr="00AA0F4D">
        <w:rPr>
          <w:rFonts w:ascii="Arial" w:hAnsi="Arial" w:cs="Arial"/>
          <w:color w:val="002060"/>
        </w:rPr>
        <w:t>C</w:t>
      </w:r>
      <w:proofErr w:type="spellEnd"/>
      <w:r w:rsidR="00C86B64" w:rsidRPr="00AA0F4D">
        <w:rPr>
          <w:rFonts w:ascii="Arial" w:hAnsi="Arial" w:cs="Arial"/>
          <w:color w:val="002060"/>
        </w:rPr>
        <w:t xml:space="preserve"> and 40</w:t>
      </w:r>
      <w:r w:rsidR="001604E7" w:rsidRPr="00AA0F4D">
        <w:rPr>
          <w:rFonts w:ascii="Arial" w:hAnsi="Arial" w:cs="Arial"/>
          <w:color w:val="002060"/>
          <w:vertAlign w:val="superscript"/>
        </w:rPr>
        <w:t>o</w:t>
      </w:r>
      <w:r w:rsidR="00C86B64" w:rsidRPr="00AA0F4D">
        <w:rPr>
          <w:rFonts w:ascii="Arial" w:hAnsi="Arial" w:cs="Arial"/>
          <w:color w:val="002060"/>
        </w:rPr>
        <w:t xml:space="preserve">C </w:t>
      </w:r>
      <w:r w:rsidR="001604E7" w:rsidRPr="00AA0F4D">
        <w:rPr>
          <w:rFonts w:ascii="Arial" w:hAnsi="Arial" w:cs="Arial"/>
          <w:color w:val="002060"/>
        </w:rPr>
        <w:t xml:space="preserve">and </w:t>
      </w:r>
      <w:r w:rsidR="00C86B64" w:rsidRPr="00AA0F4D">
        <w:rPr>
          <w:rFonts w:ascii="Arial" w:hAnsi="Arial" w:cs="Arial"/>
          <w:color w:val="002060"/>
        </w:rPr>
        <w:t xml:space="preserve">humidity </w:t>
      </w:r>
      <w:r w:rsidR="001604E7" w:rsidRPr="00AA0F4D">
        <w:rPr>
          <w:rFonts w:ascii="Arial" w:hAnsi="Arial" w:cs="Arial"/>
          <w:color w:val="002060"/>
        </w:rPr>
        <w:t>between</w:t>
      </w:r>
      <w:r w:rsidR="00C86B64" w:rsidRPr="00AA0F4D">
        <w:rPr>
          <w:rFonts w:ascii="Arial" w:hAnsi="Arial" w:cs="Arial"/>
          <w:color w:val="002060"/>
        </w:rPr>
        <w:t xml:space="preserve"> 20</w:t>
      </w:r>
      <w:r w:rsidR="001604E7" w:rsidRPr="00AA0F4D">
        <w:rPr>
          <w:rFonts w:ascii="Arial" w:hAnsi="Arial" w:cs="Arial"/>
          <w:color w:val="002060"/>
        </w:rPr>
        <w:t>%</w:t>
      </w:r>
      <w:r w:rsidR="00C86B64" w:rsidRPr="00AA0F4D">
        <w:rPr>
          <w:rFonts w:ascii="Arial" w:hAnsi="Arial" w:cs="Arial"/>
          <w:color w:val="002060"/>
        </w:rPr>
        <w:t xml:space="preserve"> and 85%. </w:t>
      </w:r>
    </w:p>
    <w:p w14:paraId="097D030D" w14:textId="4510054A" w:rsidR="00C86B64" w:rsidRPr="00AA0F4D" w:rsidRDefault="00D82E2A" w:rsidP="00C86B64">
      <w:pPr>
        <w:rPr>
          <w:rFonts w:ascii="Arial" w:hAnsi="Arial" w:cs="Arial"/>
          <w:color w:val="002060"/>
        </w:rPr>
      </w:pPr>
      <w:r w:rsidRPr="00AA0F4D">
        <w:rPr>
          <w:rFonts w:ascii="Arial" w:hAnsi="Arial" w:cs="Arial"/>
          <w:color w:val="002060"/>
        </w:rPr>
        <w:t xml:space="preserve">Operation: </w:t>
      </w:r>
      <w:r w:rsidR="001604E7" w:rsidRPr="00AA0F4D">
        <w:rPr>
          <w:rFonts w:ascii="Arial" w:hAnsi="Arial" w:cs="Arial"/>
          <w:color w:val="002060"/>
        </w:rPr>
        <w:t xml:space="preserve">Ensure that the valves are sealed and undamaged prior to starting the vacuum. The side mounted inlet valve must be closed prior to shutting off the pump to avoid sucking oil into the system. </w:t>
      </w:r>
      <w:r w:rsidRPr="00AA0F4D">
        <w:rPr>
          <w:rFonts w:ascii="Arial" w:hAnsi="Arial" w:cs="Arial"/>
          <w:color w:val="002060"/>
        </w:rPr>
        <w:t xml:space="preserve">Slowly </w:t>
      </w:r>
      <w:r w:rsidR="001604E7" w:rsidRPr="00AA0F4D">
        <w:rPr>
          <w:rFonts w:ascii="Arial" w:hAnsi="Arial" w:cs="Arial"/>
          <w:color w:val="002060"/>
        </w:rPr>
        <w:t xml:space="preserve">admit air using the front mounted inlet. </w:t>
      </w:r>
      <w:r w:rsidRPr="00AA0F4D">
        <w:rPr>
          <w:rFonts w:ascii="Arial" w:hAnsi="Arial" w:cs="Arial"/>
          <w:color w:val="002060"/>
        </w:rPr>
        <w:t>Slowly open</w:t>
      </w:r>
      <w:r w:rsidR="001604E7" w:rsidRPr="00AA0F4D">
        <w:rPr>
          <w:rFonts w:ascii="Arial" w:hAnsi="Arial" w:cs="Arial"/>
          <w:color w:val="002060"/>
        </w:rPr>
        <w:t xml:space="preserve"> the vacuum l</w:t>
      </w:r>
      <w:r w:rsidRPr="00AA0F4D">
        <w:rPr>
          <w:rFonts w:ascii="Arial" w:hAnsi="Arial" w:cs="Arial"/>
          <w:color w:val="002060"/>
        </w:rPr>
        <w:t>id once depressurized.</w:t>
      </w:r>
    </w:p>
    <w:p w14:paraId="67891633" w14:textId="0A7616CA" w:rsidR="00D82E2A" w:rsidRPr="00AA0F4D" w:rsidRDefault="00D82E2A" w:rsidP="00C86B64">
      <w:pPr>
        <w:rPr>
          <w:rFonts w:ascii="Arial" w:hAnsi="Arial" w:cs="Arial"/>
          <w:color w:val="002060"/>
        </w:rPr>
      </w:pPr>
      <w:r w:rsidRPr="00AA0F4D">
        <w:rPr>
          <w:rFonts w:ascii="Arial" w:hAnsi="Arial" w:cs="Arial"/>
          <w:color w:val="002060"/>
        </w:rPr>
        <w:t>Samples: Only use water as saturating agent. Only admit water from container outside of vacuum chamber whilst under atmospheric conditions. Only use water as the saturating agent. Do not place a sealed container into the chamber. Do not place volatile, explosive, corrosive, acidic or alkaline materials into the chamber.</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59D92280" w14:textId="6F550A30" w:rsidR="009D1074" w:rsidRDefault="009D1074" w:rsidP="00332B92">
      <w:pPr>
        <w:pStyle w:val="NoSpacing"/>
        <w:rPr>
          <w:rFonts w:ascii="Arial" w:hAnsi="Arial" w:cs="Arial"/>
          <w:bCs/>
          <w:color w:val="891756"/>
        </w:rPr>
      </w:pPr>
      <w:r w:rsidRPr="009062D9">
        <w:rPr>
          <w:rFonts w:ascii="Arial" w:hAnsi="Arial" w:cs="Arial"/>
          <w:bCs/>
          <w:color w:val="002060"/>
        </w:rPr>
        <w:t>Relevant local inductions that are required for operators of this machinery/equipment</w:t>
      </w:r>
      <w:r w:rsidRPr="00AF7A1E">
        <w:rPr>
          <w:rFonts w:ascii="Arial" w:hAnsi="Arial" w:cs="Arial"/>
          <w:bCs/>
          <w:color w:val="891756"/>
        </w:rPr>
        <w:t xml:space="preserve"> </w:t>
      </w:r>
    </w:p>
    <w:p w14:paraId="4400744A" w14:textId="77777777" w:rsidR="00BD2ACD" w:rsidRDefault="00BD2ACD"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10480"/>
      </w:tblGrid>
      <w:tr w:rsidR="009F20D6" w:rsidRPr="00272C1B" w14:paraId="45CE2BCC" w14:textId="77777777">
        <w:tc>
          <w:tcPr>
            <w:tcW w:w="10480" w:type="dxa"/>
          </w:tcPr>
          <w:p w14:paraId="175C2A44" w14:textId="51E004D2" w:rsidR="009F20D6" w:rsidRPr="00AA0F4D" w:rsidRDefault="00D82E2A" w:rsidP="00332B92">
            <w:pPr>
              <w:pStyle w:val="NoSpacing"/>
              <w:rPr>
                <w:rFonts w:ascii="Arial" w:hAnsi="Arial" w:cs="Arial"/>
                <w:bCs/>
                <w:color w:val="002060"/>
              </w:rPr>
            </w:pPr>
            <w:r w:rsidRPr="00AA0F4D">
              <w:rPr>
                <w:rFonts w:ascii="Arial" w:hAnsi="Arial" w:cs="Arial"/>
                <w:bCs/>
                <w:color w:val="002060"/>
              </w:rPr>
              <w:t>Users must be inducted into the petrophysics lab before operating this piece of equipment.</w:t>
            </w:r>
          </w:p>
        </w:tc>
      </w:tr>
    </w:tbl>
    <w:p w14:paraId="5A8D398B" w14:textId="77777777" w:rsidR="009D1074" w:rsidRPr="00272C1B" w:rsidRDefault="009D1074" w:rsidP="00332B92">
      <w:pPr>
        <w:pStyle w:val="NoSpacing"/>
        <w:rPr>
          <w:rFonts w:ascii="Arial" w:hAnsi="Arial" w:cs="Arial"/>
          <w:bCs/>
        </w:rPr>
      </w:pPr>
    </w:p>
    <w:p w14:paraId="4679CEE1" w14:textId="77777777" w:rsidR="00BD2ACD" w:rsidRDefault="007568D7" w:rsidP="00332B92">
      <w:pPr>
        <w:pStyle w:val="NoSpacing"/>
        <w:rPr>
          <w:rFonts w:ascii="Arial" w:hAnsi="Arial" w:cs="Arial"/>
          <w:bCs/>
          <w:color w:val="002060"/>
        </w:rPr>
      </w:pPr>
      <w:r w:rsidRPr="009062D9">
        <w:rPr>
          <w:rFonts w:ascii="Arial" w:hAnsi="Arial" w:cs="Arial"/>
          <w:bCs/>
          <w:color w:val="002060"/>
        </w:rPr>
        <w:t xml:space="preserve">Relevant </w:t>
      </w:r>
      <w:proofErr w:type="spellStart"/>
      <w:r w:rsidRPr="009062D9">
        <w:rPr>
          <w:rFonts w:ascii="Arial" w:hAnsi="Arial" w:cs="Arial"/>
          <w:bCs/>
          <w:color w:val="002060"/>
        </w:rPr>
        <w:t>TrainME</w:t>
      </w:r>
      <w:proofErr w:type="spellEnd"/>
      <w:r w:rsidRPr="009062D9">
        <w:rPr>
          <w:rFonts w:ascii="Arial" w:hAnsi="Arial" w:cs="Arial"/>
          <w:bCs/>
          <w:color w:val="002060"/>
        </w:rPr>
        <w:t xml:space="preserv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p>
    <w:p w14:paraId="71EF2B15" w14:textId="607A14B8" w:rsidR="007568D7" w:rsidRDefault="007568D7" w:rsidP="00332B92">
      <w:pPr>
        <w:pStyle w:val="NoSpacing"/>
        <w:rPr>
          <w:rFonts w:ascii="Arial" w:hAnsi="Arial" w:cs="Arial"/>
          <w:bCs/>
          <w:color w:val="000F46"/>
        </w:rPr>
      </w:pPr>
      <w:r w:rsidRPr="00272C1B">
        <w:rPr>
          <w:rFonts w:ascii="Arial" w:hAnsi="Arial" w:cs="Arial"/>
          <w:bCs/>
          <w:color w:val="000F46"/>
        </w:rPr>
        <w:t xml:space="preserve"> </w:t>
      </w: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proofErr w:type="spellStart"/>
            <w:r w:rsidRPr="009062D9">
              <w:rPr>
                <w:rFonts w:ascii="Arial" w:hAnsi="Arial" w:cs="Arial"/>
                <w:b/>
                <w:color w:val="002060"/>
              </w:rPr>
              <w:t>TrainME</w:t>
            </w:r>
            <w:proofErr w:type="spellEnd"/>
            <w:r w:rsidRPr="009062D9">
              <w:rPr>
                <w:rFonts w:ascii="Arial" w:hAnsi="Arial" w:cs="Arial"/>
                <w:b/>
                <w:color w:val="002060"/>
              </w:rPr>
              <w:t xml:space="preserve"> modules</w:t>
            </w:r>
          </w:p>
        </w:tc>
      </w:tr>
      <w:tr w:rsidR="00272C1B" w:rsidRPr="00272C1B" w14:paraId="336A15B1" w14:textId="77777777" w:rsidTr="5D172883">
        <w:tc>
          <w:tcPr>
            <w:tcW w:w="3493" w:type="dxa"/>
          </w:tcPr>
          <w:p w14:paraId="7E158834" w14:textId="7CE56F16"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A9634E">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2AB01DA0"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1"/>
                  <w14:checkedState w14:val="2612" w14:font="MS Gothic"/>
                  <w14:uncheckedState w14:val="2610" w14:font="MS Gothic"/>
                </w14:checkbox>
              </w:sdtPr>
              <w:sdtContent>
                <w:r w:rsidR="00D82E2A">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7F20FC55"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0"/>
                  <w14:checkedState w14:val="2612" w14:font="MS Gothic"/>
                  <w14:uncheckedState w14:val="2610" w14:font="MS Gothic"/>
                </w14:checkbox>
              </w:sdtPr>
              <w:sdtContent>
                <w:r w:rsidR="006F4622"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1921064A"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D82E2A">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2F8F45A8"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D82E2A">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0ACE5231"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1"/>
                  <w14:checkedState w14:val="2612" w14:font="MS Gothic"/>
                  <w14:uncheckedState w14:val="2610" w14:font="MS Gothic"/>
                </w14:checkbox>
              </w:sdtPr>
              <w:sdtContent>
                <w:r w:rsidR="00D82E2A">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Four Wheel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1ED8978" w14:textId="77777777" w:rsidR="002D68CE" w:rsidRDefault="002D68CE" w:rsidP="00332B92">
      <w:pPr>
        <w:pStyle w:val="NoSpacing"/>
        <w:rPr>
          <w:rFonts w:ascii="Arial" w:hAnsi="Arial" w:cs="Arial"/>
          <w:b/>
          <w:color w:val="7030A0"/>
          <w:u w:val="single"/>
        </w:rPr>
      </w:pPr>
    </w:p>
    <w:p w14:paraId="72294BEC" w14:textId="77777777" w:rsidR="00BD2ACD" w:rsidRDefault="00BD2ACD" w:rsidP="00332B92">
      <w:pPr>
        <w:pStyle w:val="NoSpacing"/>
        <w:rPr>
          <w:rFonts w:ascii="Arial" w:hAnsi="Arial" w:cs="Arial"/>
          <w:b/>
          <w:color w:val="7030A0"/>
          <w:u w:val="single"/>
        </w:rPr>
      </w:pPr>
    </w:p>
    <w:p w14:paraId="3CFF7913" w14:textId="42E351EA" w:rsidR="00BD2ACD" w:rsidRDefault="00BD2ACD" w:rsidP="00332B92">
      <w:pPr>
        <w:pStyle w:val="NoSpacing"/>
        <w:rPr>
          <w:rFonts w:ascii="Arial" w:hAnsi="Arial" w:cs="Arial"/>
          <w:bCs/>
          <w:color w:val="002060"/>
        </w:rPr>
      </w:pPr>
      <w:r>
        <w:rPr>
          <w:rFonts w:ascii="Arial" w:hAnsi="Arial" w:cs="Arial"/>
          <w:bCs/>
          <w:color w:val="002060"/>
        </w:rPr>
        <w:lastRenderedPageBreak/>
        <w:t>List of authorised trainers</w:t>
      </w:r>
      <w:r w:rsidR="0001164B">
        <w:rPr>
          <w:rFonts w:ascii="Arial" w:hAnsi="Arial" w:cs="Arial"/>
          <w:bCs/>
          <w:color w:val="002060"/>
        </w:rPr>
        <w:t>:</w:t>
      </w:r>
    </w:p>
    <w:p w14:paraId="3A3CADF6" w14:textId="77777777" w:rsidR="00BD2ACD" w:rsidRPr="00272C1B" w:rsidRDefault="00BD2ACD" w:rsidP="00332B92">
      <w:pPr>
        <w:pStyle w:val="NoSpacing"/>
        <w:rPr>
          <w:rFonts w:ascii="Arial" w:hAnsi="Arial" w:cs="Arial"/>
          <w:b/>
          <w:color w:val="7030A0"/>
          <w:u w:val="single"/>
        </w:rPr>
      </w:pPr>
    </w:p>
    <w:tbl>
      <w:tblPr>
        <w:tblStyle w:val="TableGrid"/>
        <w:tblW w:w="0" w:type="auto"/>
        <w:tblInd w:w="-5" w:type="dxa"/>
        <w:tblLook w:val="04A0" w:firstRow="1" w:lastRow="0" w:firstColumn="1" w:lastColumn="0" w:noHBand="0" w:noVBand="1"/>
      </w:tblPr>
      <w:tblGrid>
        <w:gridCol w:w="2552"/>
        <w:gridCol w:w="3260"/>
        <w:gridCol w:w="4673"/>
      </w:tblGrid>
      <w:tr w:rsidR="00182B97" w:rsidRPr="00272C1B" w14:paraId="3A0E095A" w14:textId="77777777" w:rsidTr="00B775F4">
        <w:tc>
          <w:tcPr>
            <w:tcW w:w="2552" w:type="dxa"/>
          </w:tcPr>
          <w:p w14:paraId="564BC2C0" w14:textId="77777777" w:rsidR="00182B97" w:rsidRPr="00AA0F4D" w:rsidRDefault="00182B97">
            <w:pPr>
              <w:pStyle w:val="NoSpacing"/>
              <w:rPr>
                <w:rFonts w:ascii="Arial" w:hAnsi="Arial" w:cs="Arial"/>
                <w:b/>
                <w:bCs/>
                <w:color w:val="002060"/>
                <w:sz w:val="20"/>
                <w:szCs w:val="20"/>
              </w:rPr>
            </w:pPr>
            <w:r w:rsidRPr="00AA0F4D">
              <w:rPr>
                <w:rFonts w:ascii="Arial" w:hAnsi="Arial" w:cs="Arial"/>
                <w:b/>
                <w:bCs/>
                <w:color w:val="002060"/>
                <w:sz w:val="20"/>
                <w:szCs w:val="20"/>
              </w:rPr>
              <w:t>Name</w:t>
            </w:r>
          </w:p>
        </w:tc>
        <w:tc>
          <w:tcPr>
            <w:tcW w:w="3260" w:type="dxa"/>
          </w:tcPr>
          <w:p w14:paraId="337B116C" w14:textId="77777777" w:rsidR="00182B97" w:rsidRPr="00AA0F4D" w:rsidRDefault="00182B97">
            <w:pPr>
              <w:pStyle w:val="NoSpacing"/>
              <w:rPr>
                <w:rFonts w:ascii="Arial" w:hAnsi="Arial" w:cs="Arial"/>
                <w:b/>
                <w:bCs/>
                <w:color w:val="002060"/>
                <w:sz w:val="20"/>
                <w:szCs w:val="20"/>
              </w:rPr>
            </w:pPr>
            <w:r w:rsidRPr="00AA0F4D">
              <w:rPr>
                <w:rFonts w:ascii="Arial" w:hAnsi="Arial" w:cs="Arial"/>
                <w:b/>
                <w:bCs/>
                <w:color w:val="002060"/>
                <w:sz w:val="20"/>
                <w:szCs w:val="20"/>
              </w:rPr>
              <w:t>Position (Job Title)</w:t>
            </w:r>
          </w:p>
        </w:tc>
        <w:tc>
          <w:tcPr>
            <w:tcW w:w="4673" w:type="dxa"/>
          </w:tcPr>
          <w:p w14:paraId="135835A0" w14:textId="77777777" w:rsidR="00182B97" w:rsidRPr="00AA0F4D" w:rsidRDefault="00182B97">
            <w:pPr>
              <w:pStyle w:val="NoSpacing"/>
              <w:rPr>
                <w:rFonts w:ascii="Arial" w:hAnsi="Arial" w:cs="Arial"/>
                <w:b/>
                <w:bCs/>
                <w:color w:val="002060"/>
                <w:sz w:val="20"/>
                <w:szCs w:val="20"/>
              </w:rPr>
            </w:pPr>
            <w:r w:rsidRPr="00AA0F4D">
              <w:rPr>
                <w:rFonts w:ascii="Arial" w:hAnsi="Arial" w:cs="Arial"/>
                <w:b/>
                <w:bCs/>
                <w:color w:val="002060"/>
                <w:sz w:val="20"/>
                <w:szCs w:val="20"/>
              </w:rPr>
              <w:t xml:space="preserve">Relevant Qualifications/Experience/Licensing (If Applicable) </w:t>
            </w:r>
          </w:p>
        </w:tc>
      </w:tr>
      <w:tr w:rsidR="00182B97" w:rsidRPr="00272C1B" w14:paraId="6F406728" w14:textId="77777777" w:rsidTr="00B775F4">
        <w:tc>
          <w:tcPr>
            <w:tcW w:w="2552" w:type="dxa"/>
          </w:tcPr>
          <w:p w14:paraId="47898D73" w14:textId="7DAD4895" w:rsidR="00182B97" w:rsidRPr="00AA0F4D" w:rsidRDefault="00BD2ACD">
            <w:pPr>
              <w:pStyle w:val="NoSpacing"/>
              <w:rPr>
                <w:rFonts w:ascii="Arial" w:hAnsi="Arial" w:cs="Arial"/>
                <w:i/>
                <w:iCs/>
                <w:color w:val="002060"/>
              </w:rPr>
            </w:pPr>
            <w:r w:rsidRPr="00AA0F4D">
              <w:rPr>
                <w:rFonts w:ascii="Arial" w:hAnsi="Arial" w:cs="Arial"/>
                <w:i/>
                <w:iCs/>
                <w:color w:val="002060"/>
              </w:rPr>
              <w:t>Dan Sandiford</w:t>
            </w:r>
          </w:p>
        </w:tc>
        <w:tc>
          <w:tcPr>
            <w:tcW w:w="3260" w:type="dxa"/>
          </w:tcPr>
          <w:p w14:paraId="030440C2" w14:textId="3C3345FF" w:rsidR="00182B97" w:rsidRPr="00AA0F4D" w:rsidRDefault="00BD2ACD">
            <w:pPr>
              <w:pStyle w:val="NoSpacing"/>
              <w:rPr>
                <w:rFonts w:ascii="Arial" w:hAnsi="Arial" w:cs="Arial"/>
                <w:i/>
                <w:iCs/>
                <w:color w:val="002060"/>
              </w:rPr>
            </w:pPr>
            <w:r w:rsidRPr="00AA0F4D">
              <w:rPr>
                <w:rFonts w:ascii="Arial" w:hAnsi="Arial" w:cs="Arial"/>
                <w:i/>
                <w:iCs/>
                <w:color w:val="002060"/>
              </w:rPr>
              <w:t>Research Fellow</w:t>
            </w:r>
          </w:p>
        </w:tc>
        <w:tc>
          <w:tcPr>
            <w:tcW w:w="4673" w:type="dxa"/>
          </w:tcPr>
          <w:p w14:paraId="55350CFF" w14:textId="5C177A16" w:rsidR="00182B97" w:rsidRPr="00AA0F4D" w:rsidRDefault="00182B97">
            <w:pPr>
              <w:pStyle w:val="NoSpacing"/>
              <w:rPr>
                <w:rFonts w:ascii="Arial" w:hAnsi="Arial" w:cs="Arial"/>
                <w:i/>
                <w:iCs/>
                <w:color w:val="002060"/>
              </w:rPr>
            </w:pPr>
          </w:p>
        </w:tc>
      </w:tr>
      <w:tr w:rsidR="00182B97" w:rsidRPr="00272C1B" w14:paraId="16473B49" w14:textId="77777777" w:rsidTr="00B775F4">
        <w:tc>
          <w:tcPr>
            <w:tcW w:w="2552" w:type="dxa"/>
          </w:tcPr>
          <w:p w14:paraId="14C2562E" w14:textId="73755715" w:rsidR="00182B97" w:rsidRPr="00AA0F4D" w:rsidRDefault="00BD2ACD">
            <w:pPr>
              <w:pStyle w:val="NoSpacing"/>
              <w:rPr>
                <w:rFonts w:ascii="Arial" w:hAnsi="Arial" w:cs="Arial"/>
                <w:i/>
                <w:iCs/>
                <w:color w:val="002060"/>
              </w:rPr>
            </w:pPr>
            <w:r w:rsidRPr="00AA0F4D">
              <w:rPr>
                <w:rFonts w:ascii="Arial" w:hAnsi="Arial" w:cs="Arial"/>
                <w:i/>
                <w:iCs/>
                <w:color w:val="002060"/>
              </w:rPr>
              <w:t>Jesse Ash</w:t>
            </w:r>
          </w:p>
        </w:tc>
        <w:tc>
          <w:tcPr>
            <w:tcW w:w="3260" w:type="dxa"/>
          </w:tcPr>
          <w:p w14:paraId="7E70E4DE" w14:textId="611A23FC" w:rsidR="00182B97" w:rsidRPr="00AA0F4D" w:rsidRDefault="0001164B">
            <w:pPr>
              <w:pStyle w:val="NoSpacing"/>
              <w:rPr>
                <w:rFonts w:ascii="Arial" w:hAnsi="Arial" w:cs="Arial"/>
                <w:i/>
                <w:iCs/>
                <w:color w:val="002060"/>
              </w:rPr>
            </w:pPr>
            <w:r w:rsidRPr="00AA0F4D">
              <w:rPr>
                <w:rFonts w:ascii="Arial" w:hAnsi="Arial" w:cs="Arial"/>
                <w:i/>
                <w:iCs/>
                <w:color w:val="002060"/>
              </w:rPr>
              <w:t>Laboratory</w:t>
            </w:r>
            <w:r w:rsidR="00BD2ACD" w:rsidRPr="00AA0F4D">
              <w:rPr>
                <w:rFonts w:ascii="Arial" w:hAnsi="Arial" w:cs="Arial"/>
                <w:i/>
                <w:iCs/>
                <w:color w:val="002060"/>
              </w:rPr>
              <w:t xml:space="preserve"> Support</w:t>
            </w:r>
            <w:r w:rsidRPr="00AA0F4D">
              <w:rPr>
                <w:rFonts w:ascii="Arial" w:hAnsi="Arial" w:cs="Arial"/>
                <w:i/>
                <w:iCs/>
                <w:color w:val="002060"/>
              </w:rPr>
              <w:t xml:space="preserve"> Staff</w:t>
            </w:r>
          </w:p>
        </w:tc>
        <w:tc>
          <w:tcPr>
            <w:tcW w:w="4673" w:type="dxa"/>
          </w:tcPr>
          <w:p w14:paraId="4C0927C3" w14:textId="77777777" w:rsidR="00182B97" w:rsidRPr="00AA0F4D" w:rsidRDefault="00182B97">
            <w:pPr>
              <w:pStyle w:val="NoSpacing"/>
              <w:rPr>
                <w:rFonts w:ascii="Arial" w:hAnsi="Arial" w:cs="Arial"/>
                <w:i/>
                <w:iCs/>
                <w:color w:val="002060"/>
              </w:rPr>
            </w:pPr>
          </w:p>
        </w:tc>
      </w:tr>
    </w:tbl>
    <w:p w14:paraId="420F0BFD" w14:textId="77777777" w:rsidR="00182B97" w:rsidRPr="00272C1B" w:rsidRDefault="00182B97" w:rsidP="00182B97">
      <w:pPr>
        <w:pStyle w:val="NoSpacing"/>
        <w:ind w:left="360"/>
        <w:rPr>
          <w:rFonts w:ascii="Arial" w:hAnsi="Arial" w:cs="Arial"/>
          <w:color w:val="E36C0A" w:themeColor="accent6" w:themeShade="BF"/>
          <w:highlight w:val="yellow"/>
        </w:rPr>
      </w:pPr>
    </w:p>
    <w:p w14:paraId="2BDF2FD2" w14:textId="77777777" w:rsidR="00050AD6" w:rsidRPr="00050AD6" w:rsidRDefault="00050AD6" w:rsidP="00050AD6">
      <w:pPr>
        <w:pStyle w:val="NoSpacing"/>
        <w:rPr>
          <w:color w:val="00B050"/>
        </w:rPr>
      </w:pPr>
    </w:p>
    <w:p w14:paraId="40A2C4EB"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PERSONAL PROTECTIVE EQUIPMENT (PPE)</w:t>
      </w:r>
    </w:p>
    <w:p w14:paraId="3F6945CF" w14:textId="1CC3F76B" w:rsidR="00332B92" w:rsidRPr="00272C1B" w:rsidRDefault="00332B92" w:rsidP="00332B92">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p w14:paraId="52FCCDC2" w14:textId="44F1D935" w:rsidR="00602382" w:rsidRPr="0001164B" w:rsidRDefault="00EC5A5C" w:rsidP="0001164B">
      <w:pPr>
        <w:pStyle w:val="NoSpacing"/>
        <w:numPr>
          <w:ilvl w:val="0"/>
          <w:numId w:val="17"/>
        </w:numPr>
        <w:rPr>
          <w:rFonts w:ascii="Arial" w:hAnsi="Arial" w:cs="Arial"/>
          <w:color w:val="891756"/>
        </w:rPr>
      </w:pPr>
      <w:r w:rsidRPr="0020213B">
        <w:rPr>
          <w:rFonts w:ascii="Arial" w:hAnsi="Arial" w:cs="Arial"/>
          <w:b/>
          <w:color w:val="002060"/>
        </w:rPr>
        <w:t>Standard PPE</w:t>
      </w:r>
      <w:r w:rsidR="00025AE5">
        <w:rPr>
          <w:rFonts w:ascii="Arial" w:hAnsi="Arial" w:cs="Arial"/>
          <w:b/>
          <w:color w:val="002060"/>
        </w:rPr>
        <w:t>:</w:t>
      </w:r>
      <w:r w:rsidR="00031DF0" w:rsidRPr="0020213B">
        <w:rPr>
          <w:rFonts w:ascii="Arial" w:hAnsi="Arial" w:cs="Arial"/>
          <w:b/>
          <w:color w:val="002060"/>
        </w:rPr>
        <w:t xml:space="preserve"> </w:t>
      </w: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537E5205"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2D19CF">
              <w:rPr>
                <w:rFonts w:ascii="Arial" w:hAnsi="Arial" w:cs="Arial"/>
                <w:bCs/>
                <w:color w:val="002060"/>
              </w:rPr>
              <w:t xml:space="preserve"> (please specify type):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7EDD6B25"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01164B">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2D19CF">
              <w:rPr>
                <w:rFonts w:ascii="Arial" w:hAnsi="Arial" w:cs="Arial"/>
                <w:bCs/>
                <w:color w:val="002060"/>
              </w:rPr>
              <w:t xml:space="preserve"> (please specify type):</w:t>
            </w:r>
            <w:r w:rsidR="0001164B">
              <w:rPr>
                <w:rFonts w:ascii="Arial" w:hAnsi="Arial" w:cs="Arial"/>
                <w:bCs/>
                <w:color w:val="002060"/>
              </w:rPr>
              <w:t xml:space="preserve"> fully enclosed shoes</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484D0C71" w14:textId="2F4EDC62"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2063CBB5" w14:textId="0269A650" w:rsidR="00B634AD" w:rsidRDefault="00B634AD" w:rsidP="00B634AD">
            <w:pPr>
              <w:pStyle w:val="NoSpacing"/>
              <w:tabs>
                <w:tab w:val="left" w:pos="2153"/>
              </w:tabs>
              <w:rPr>
                <w:rFonts w:ascii="Arial" w:hAnsi="Arial" w:cs="Arial"/>
                <w:bCs/>
                <w:color w:val="002060"/>
              </w:rPr>
            </w:pP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08C5E8B0"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r w:rsidR="00F246E2">
              <w:rPr>
                <w:rFonts w:ascii="Arial" w:hAnsi="Arial" w:cs="Arial"/>
                <w:bCs/>
                <w:color w:val="002060"/>
              </w:rPr>
              <w:t xml:space="preserve"> (</w:t>
            </w:r>
            <w:r w:rsidR="00F246E2" w:rsidRPr="000E1980">
              <w:rPr>
                <w:rFonts w:ascii="Arial" w:hAnsi="Arial" w:cs="Arial"/>
                <w:bCs/>
                <w:color w:val="7030A0"/>
              </w:rPr>
              <w:t>Q fever, Hep B etc.)</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7B121165"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Warnings</w:t>
      </w:r>
    </w:p>
    <w:p w14:paraId="7F324746" w14:textId="77777777" w:rsidR="00332B92" w:rsidRPr="00AA0F4D" w:rsidRDefault="00332B92" w:rsidP="00332B92">
      <w:pPr>
        <w:pStyle w:val="Heading3"/>
        <w:rPr>
          <w:rFonts w:ascii="Arial" w:hAnsi="Arial" w:cs="Arial"/>
          <w:color w:val="002060"/>
        </w:rPr>
      </w:pPr>
      <w:r w:rsidRPr="00AA0F4D">
        <w:rPr>
          <w:rFonts w:ascii="Arial" w:hAnsi="Arial" w:cs="Arial"/>
          <w:color w:val="002060"/>
        </w:rPr>
        <w:t>SAFETY PRECAUTIONS</w:t>
      </w:r>
    </w:p>
    <w:p w14:paraId="46E544BC" w14:textId="7019721B" w:rsidR="00332B92" w:rsidRPr="00AA0F4D" w:rsidRDefault="000243A1" w:rsidP="00332B92">
      <w:pPr>
        <w:pStyle w:val="ListParagraph"/>
        <w:numPr>
          <w:ilvl w:val="0"/>
          <w:numId w:val="14"/>
        </w:numPr>
        <w:rPr>
          <w:rFonts w:ascii="Arial" w:hAnsi="Arial" w:cs="Arial"/>
          <w:b/>
          <w:color w:val="002060"/>
        </w:rPr>
      </w:pPr>
      <w:r w:rsidRPr="00AA0F4D">
        <w:rPr>
          <w:rFonts w:ascii="Arial" w:hAnsi="Arial" w:cs="Arial"/>
          <w:color w:val="002060"/>
        </w:rPr>
        <w:t>Clothes, hands or hair could be e</w:t>
      </w:r>
      <w:r w:rsidR="0001164B" w:rsidRPr="00AA0F4D">
        <w:rPr>
          <w:rFonts w:ascii="Arial" w:hAnsi="Arial" w:cs="Arial"/>
          <w:color w:val="002060"/>
        </w:rPr>
        <w:t>ntangle</w:t>
      </w:r>
      <w:r w:rsidRPr="00AA0F4D">
        <w:rPr>
          <w:rFonts w:ascii="Arial" w:hAnsi="Arial" w:cs="Arial"/>
          <w:color w:val="002060"/>
        </w:rPr>
        <w:t>d</w:t>
      </w:r>
      <w:r w:rsidR="0001164B" w:rsidRPr="00AA0F4D">
        <w:rPr>
          <w:rFonts w:ascii="Arial" w:hAnsi="Arial" w:cs="Arial"/>
          <w:color w:val="002060"/>
        </w:rPr>
        <w:t xml:space="preserve"> </w:t>
      </w:r>
      <w:r w:rsidRPr="00AA0F4D">
        <w:rPr>
          <w:rFonts w:ascii="Arial" w:hAnsi="Arial" w:cs="Arial"/>
          <w:color w:val="002060"/>
        </w:rPr>
        <w:t>by the</w:t>
      </w:r>
      <w:r w:rsidR="0001164B" w:rsidRPr="00AA0F4D">
        <w:rPr>
          <w:rFonts w:ascii="Arial" w:hAnsi="Arial" w:cs="Arial"/>
          <w:color w:val="002060"/>
        </w:rPr>
        <w:t xml:space="preserve"> exhaust fan if</w:t>
      </w:r>
      <w:r w:rsidRPr="00AA0F4D">
        <w:rPr>
          <w:rFonts w:ascii="Arial" w:hAnsi="Arial" w:cs="Arial"/>
          <w:color w:val="002060"/>
        </w:rPr>
        <w:t xml:space="preserve"> the</w:t>
      </w:r>
      <w:r w:rsidR="0001164B" w:rsidRPr="00AA0F4D">
        <w:rPr>
          <w:rFonts w:ascii="Arial" w:hAnsi="Arial" w:cs="Arial"/>
          <w:color w:val="002060"/>
        </w:rPr>
        <w:t xml:space="preserve"> cover is damaged or removed</w:t>
      </w:r>
      <w:r w:rsidRPr="00AA0F4D">
        <w:rPr>
          <w:rFonts w:ascii="Arial" w:hAnsi="Arial" w:cs="Arial"/>
          <w:color w:val="002060"/>
        </w:rPr>
        <w:t>.</w:t>
      </w:r>
    </w:p>
    <w:p w14:paraId="4E1227B2" w14:textId="1B3B7ABC" w:rsidR="0001164B" w:rsidRPr="00AA0F4D" w:rsidRDefault="000243A1" w:rsidP="0001164B">
      <w:pPr>
        <w:pStyle w:val="ListParagraph"/>
        <w:numPr>
          <w:ilvl w:val="0"/>
          <w:numId w:val="14"/>
        </w:numPr>
        <w:rPr>
          <w:rFonts w:ascii="Arial" w:hAnsi="Arial" w:cs="Arial"/>
          <w:b/>
          <w:color w:val="002060"/>
        </w:rPr>
      </w:pPr>
      <w:r w:rsidRPr="00AA0F4D">
        <w:rPr>
          <w:rFonts w:ascii="Arial" w:hAnsi="Arial" w:cs="Arial"/>
          <w:color w:val="002060"/>
        </w:rPr>
        <w:t>If inappropriate materials are selected, they may explode, release toxic fume or combust.</w:t>
      </w:r>
    </w:p>
    <w:p w14:paraId="72021092" w14:textId="53E03AC3" w:rsidR="0001164B" w:rsidRPr="00AA0F4D" w:rsidRDefault="000243A1" w:rsidP="0001164B">
      <w:pPr>
        <w:pStyle w:val="ListParagraph"/>
        <w:numPr>
          <w:ilvl w:val="0"/>
          <w:numId w:val="14"/>
        </w:numPr>
        <w:rPr>
          <w:rFonts w:ascii="Arial" w:hAnsi="Arial" w:cs="Arial"/>
          <w:b/>
          <w:color w:val="002060"/>
        </w:rPr>
      </w:pPr>
      <w:r w:rsidRPr="00AA0F4D">
        <w:rPr>
          <w:rFonts w:ascii="Arial" w:hAnsi="Arial" w:cs="Arial"/>
          <w:color w:val="002060"/>
        </w:rPr>
        <w:t>The user could be shocked if the w</w:t>
      </w:r>
      <w:r w:rsidR="0001164B" w:rsidRPr="00AA0F4D">
        <w:rPr>
          <w:rFonts w:ascii="Arial" w:hAnsi="Arial" w:cs="Arial"/>
          <w:color w:val="002060"/>
        </w:rPr>
        <w:t>ires are damaged or water is sucked into electrical components</w:t>
      </w:r>
      <w:r w:rsidRPr="00AA0F4D">
        <w:rPr>
          <w:rFonts w:ascii="Arial" w:hAnsi="Arial" w:cs="Arial"/>
          <w:color w:val="002060"/>
        </w:rPr>
        <w:t>.</w:t>
      </w:r>
    </w:p>
    <w:p w14:paraId="648AC752" w14:textId="3D02C6D0" w:rsidR="00332B92" w:rsidRPr="00A9634E" w:rsidRDefault="00332B92" w:rsidP="00332B92">
      <w:pPr>
        <w:pStyle w:val="ListParagraph"/>
        <w:numPr>
          <w:ilvl w:val="0"/>
          <w:numId w:val="14"/>
        </w:numPr>
        <w:rPr>
          <w:rFonts w:ascii="Arial" w:hAnsi="Arial" w:cs="Arial"/>
          <w:b/>
          <w:color w:val="002060"/>
        </w:rPr>
      </w:pPr>
      <w:r w:rsidRPr="00A9634E">
        <w:rPr>
          <w:rFonts w:ascii="Arial" w:hAnsi="Arial" w:cs="Arial"/>
          <w:color w:val="002060"/>
        </w:rPr>
        <w:lastRenderedPageBreak/>
        <w:t>Operator must be trained and familiar with the safe operating procedure.</w:t>
      </w:r>
    </w:p>
    <w:p w14:paraId="5BAF2B42" w14:textId="363BE6C8" w:rsidR="004426E3" w:rsidRPr="00A9634E" w:rsidRDefault="00A9634E" w:rsidP="004426E3">
      <w:pPr>
        <w:pStyle w:val="ListParagraph"/>
        <w:numPr>
          <w:ilvl w:val="0"/>
          <w:numId w:val="14"/>
        </w:numPr>
        <w:rPr>
          <w:rFonts w:ascii="Arial" w:hAnsi="Arial" w:cs="Arial"/>
          <w:b/>
          <w:color w:val="002060"/>
        </w:rPr>
      </w:pPr>
      <w:r w:rsidRPr="00A9634E">
        <w:rPr>
          <w:rFonts w:ascii="Arial" w:hAnsi="Arial" w:cs="Arial"/>
          <w:noProof/>
          <w:color w:val="002060"/>
        </w:rPr>
        <w:t>Operator</w:t>
      </w:r>
      <w:r w:rsidR="00332B92" w:rsidRPr="00A9634E">
        <w:rPr>
          <w:rFonts w:ascii="Arial" w:hAnsi="Arial" w:cs="Arial"/>
          <w:color w:val="002060"/>
        </w:rPr>
        <w:t xml:space="preserve"> to wear </w:t>
      </w:r>
      <w:r w:rsidR="004426E3" w:rsidRPr="00A9634E">
        <w:rPr>
          <w:rFonts w:ascii="Arial" w:hAnsi="Arial" w:cs="Arial"/>
          <w:color w:val="002060"/>
        </w:rPr>
        <w:t>closed toed</w:t>
      </w:r>
      <w:r w:rsidR="004426E3" w:rsidRPr="00AA0F4D">
        <w:rPr>
          <w:rFonts w:ascii="Arial" w:hAnsi="Arial" w:cs="Arial"/>
          <w:color w:val="002060"/>
        </w:rPr>
        <w:t xml:space="preserve"> shoes</w:t>
      </w:r>
      <w:r w:rsidR="00332B92" w:rsidRPr="00AA0F4D">
        <w:rPr>
          <w:rFonts w:ascii="Arial" w:hAnsi="Arial" w:cs="Arial"/>
          <w:color w:val="002060"/>
        </w:rPr>
        <w:t>.</w:t>
      </w:r>
    </w:p>
    <w:p w14:paraId="1F81915C" w14:textId="7D4A7D76" w:rsidR="00A9634E" w:rsidRPr="00A9634E" w:rsidRDefault="00A9634E" w:rsidP="00A9634E">
      <w:pPr>
        <w:jc w:val="center"/>
        <w:rPr>
          <w:rFonts w:ascii="Arial" w:hAnsi="Arial" w:cs="Arial"/>
          <w:b/>
          <w:color w:val="002060"/>
        </w:rPr>
      </w:pPr>
      <w:r w:rsidRPr="00A9634E">
        <w:rPr>
          <w:rFonts w:ascii="Arial" w:hAnsi="Arial" w:cs="Arial"/>
          <w:b/>
          <w:color w:val="002060"/>
        </w:rPr>
        <w:drawing>
          <wp:inline distT="0" distB="0" distL="0" distR="0" wp14:anchorId="165F9D7B" wp14:editId="6207516C">
            <wp:extent cx="3315401" cy="651761"/>
            <wp:effectExtent l="0" t="0" r="0" b="0"/>
            <wp:docPr id="1711456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56432" name=""/>
                    <pic:cNvPicPr/>
                  </pic:nvPicPr>
                  <pic:blipFill>
                    <a:blip r:embed="rId13">
                      <a:extLst>
                        <a:ext uri="{28A0092B-C50C-407E-A947-70E740481C1C}">
                          <a14:useLocalDpi xmlns:a14="http://schemas.microsoft.com/office/drawing/2010/main" val="0"/>
                        </a:ext>
                      </a:extLst>
                    </a:blip>
                    <a:stretch>
                      <a:fillRect/>
                    </a:stretch>
                  </pic:blipFill>
                  <pic:spPr>
                    <a:xfrm>
                      <a:off x="0" y="0"/>
                      <a:ext cx="3334601" cy="655535"/>
                    </a:xfrm>
                    <a:prstGeom prst="rect">
                      <a:avLst/>
                    </a:prstGeom>
                  </pic:spPr>
                </pic:pic>
              </a:graphicData>
            </a:graphic>
          </wp:inline>
        </w:drawing>
      </w:r>
    </w:p>
    <w:p w14:paraId="019E59FA" w14:textId="77777777"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32EE6B37" w14:textId="77777777" w:rsidR="00332B92" w:rsidRPr="009062D9" w:rsidRDefault="00332B92" w:rsidP="00332B92">
      <w:pPr>
        <w:rPr>
          <w:rFonts w:ascii="Arial" w:hAnsi="Arial" w:cs="Arial"/>
          <w:color w:val="002060"/>
        </w:rPr>
      </w:pPr>
      <w:r w:rsidRPr="009062D9">
        <w:rPr>
          <w:rFonts w:ascii="Arial" w:hAnsi="Arial" w:cs="Arial"/>
          <w:b/>
          <w:color w:val="002060"/>
        </w:rPr>
        <w:t xml:space="preserve">ALWAYS – </w:t>
      </w:r>
      <w:r w:rsidRPr="009062D9">
        <w:rPr>
          <w:rFonts w:ascii="Arial" w:hAnsi="Arial" w:cs="Arial"/>
          <w:color w:val="002060"/>
        </w:rPr>
        <w:t>Isolate and tag out equipment requiring repairs and maintenance.</w:t>
      </w:r>
    </w:p>
    <w:p w14:paraId="7F93FAF0" w14:textId="2265052E" w:rsidR="00332B92" w:rsidRPr="000243A1" w:rsidRDefault="00332B92" w:rsidP="00332B92">
      <w:pPr>
        <w:rPr>
          <w:rFonts w:ascii="Arial" w:hAnsi="Arial" w:cs="Arial"/>
          <w:bCs/>
          <w:color w:val="002060"/>
        </w:rPr>
      </w:pPr>
      <w:r w:rsidRPr="009062D9">
        <w:rPr>
          <w:rFonts w:ascii="Arial" w:hAnsi="Arial" w:cs="Arial"/>
          <w:b/>
          <w:color w:val="002060"/>
        </w:rPr>
        <w:t>ALWAYS –</w:t>
      </w:r>
      <w:r w:rsidR="0093392D" w:rsidRPr="009062D9">
        <w:rPr>
          <w:rFonts w:ascii="Arial" w:hAnsi="Arial" w:cs="Arial"/>
          <w:b/>
          <w:color w:val="002060"/>
        </w:rPr>
        <w:t xml:space="preserve"> </w:t>
      </w:r>
      <w:r w:rsidR="000243A1" w:rsidRPr="000243A1">
        <w:rPr>
          <w:rFonts w:ascii="Arial" w:hAnsi="Arial" w:cs="Arial"/>
          <w:bCs/>
          <w:color w:val="002060"/>
        </w:rPr>
        <w:t xml:space="preserve">Operate </w:t>
      </w:r>
      <w:r w:rsidR="000243A1">
        <w:rPr>
          <w:rFonts w:ascii="Arial" w:hAnsi="Arial" w:cs="Arial"/>
          <w:bCs/>
          <w:color w:val="002060"/>
        </w:rPr>
        <w:t xml:space="preserve">vacuum chamber in a well-ventilated indoors environment. </w:t>
      </w:r>
    </w:p>
    <w:p w14:paraId="6B0ECC59" w14:textId="754B3956" w:rsidR="00332B92" w:rsidRPr="000243A1" w:rsidRDefault="00332B92" w:rsidP="00332B92">
      <w:pPr>
        <w:rPr>
          <w:rFonts w:ascii="Arial" w:hAnsi="Arial" w:cs="Arial"/>
          <w:bCs/>
          <w:color w:val="002060"/>
        </w:rPr>
      </w:pPr>
      <w:r w:rsidRPr="009062D9">
        <w:rPr>
          <w:rFonts w:ascii="Arial" w:hAnsi="Arial" w:cs="Arial"/>
          <w:b/>
          <w:color w:val="002060"/>
        </w:rPr>
        <w:t>ALWAYS –</w:t>
      </w:r>
      <w:r w:rsidR="000243A1">
        <w:rPr>
          <w:rFonts w:ascii="Arial" w:hAnsi="Arial" w:cs="Arial"/>
          <w:b/>
          <w:color w:val="002060"/>
        </w:rPr>
        <w:t xml:space="preserve"> </w:t>
      </w:r>
      <w:r w:rsidR="000243A1">
        <w:rPr>
          <w:rFonts w:ascii="Arial" w:hAnsi="Arial" w:cs="Arial"/>
          <w:bCs/>
          <w:color w:val="002060"/>
        </w:rPr>
        <w:t>Ensure the vacuum chamber wheels are locked.</w:t>
      </w:r>
    </w:p>
    <w:p w14:paraId="09978E3F" w14:textId="7133F785" w:rsidR="004A7A02" w:rsidRDefault="004A7A02" w:rsidP="004A7A02">
      <w:pPr>
        <w:rPr>
          <w:rFonts w:ascii="Arial" w:hAnsi="Arial" w:cs="Arial"/>
          <w:bCs/>
          <w:color w:val="002060"/>
        </w:rPr>
      </w:pPr>
      <w:r w:rsidRPr="009062D9">
        <w:rPr>
          <w:rFonts w:ascii="Arial" w:hAnsi="Arial" w:cs="Arial"/>
          <w:b/>
          <w:color w:val="002060"/>
        </w:rPr>
        <w:t>ALWAYS –</w:t>
      </w:r>
      <w:r w:rsidR="000243A1">
        <w:rPr>
          <w:rFonts w:ascii="Arial" w:hAnsi="Arial" w:cs="Arial"/>
          <w:b/>
          <w:color w:val="002060"/>
        </w:rPr>
        <w:t xml:space="preserve"> </w:t>
      </w:r>
      <w:r w:rsidR="000243A1">
        <w:rPr>
          <w:rFonts w:ascii="Arial" w:hAnsi="Arial" w:cs="Arial"/>
          <w:bCs/>
          <w:color w:val="002060"/>
        </w:rPr>
        <w:t>Close the side mounted vacuum inlet before shutting off the pump to avoid sucking oil through the system.</w:t>
      </w:r>
    </w:p>
    <w:p w14:paraId="5D37D73D" w14:textId="41455F8A" w:rsidR="000243A1" w:rsidRDefault="000243A1" w:rsidP="004A7A02">
      <w:pPr>
        <w:rPr>
          <w:rFonts w:ascii="Arial" w:hAnsi="Arial" w:cs="Arial"/>
          <w:bCs/>
          <w:color w:val="002060"/>
        </w:rPr>
      </w:pPr>
      <w:r w:rsidRPr="009062D9">
        <w:rPr>
          <w:rFonts w:ascii="Arial" w:hAnsi="Arial" w:cs="Arial"/>
          <w:b/>
          <w:color w:val="002060"/>
        </w:rPr>
        <w:t>ALWAYS –</w:t>
      </w:r>
      <w:r>
        <w:rPr>
          <w:rFonts w:ascii="Arial" w:hAnsi="Arial" w:cs="Arial"/>
          <w:b/>
          <w:color w:val="002060"/>
        </w:rPr>
        <w:t xml:space="preserve"> </w:t>
      </w:r>
      <w:r>
        <w:rPr>
          <w:rFonts w:ascii="Arial" w:hAnsi="Arial" w:cs="Arial"/>
          <w:bCs/>
          <w:color w:val="002060"/>
        </w:rPr>
        <w:t>Admit air into the chamber slowly using the front mounted vacuum inlet.</w:t>
      </w:r>
    </w:p>
    <w:p w14:paraId="44B83D0D" w14:textId="588A492B" w:rsidR="000243A1" w:rsidRDefault="000243A1" w:rsidP="000243A1">
      <w:pPr>
        <w:rPr>
          <w:rFonts w:ascii="Arial" w:hAnsi="Arial" w:cs="Arial"/>
          <w:bCs/>
          <w:color w:val="002060"/>
        </w:rPr>
      </w:pPr>
      <w:r w:rsidRPr="009062D9">
        <w:rPr>
          <w:rFonts w:ascii="Arial" w:hAnsi="Arial" w:cs="Arial"/>
          <w:b/>
          <w:color w:val="002060"/>
        </w:rPr>
        <w:t>ALWAYS –</w:t>
      </w:r>
      <w:r>
        <w:rPr>
          <w:rFonts w:ascii="Arial" w:hAnsi="Arial" w:cs="Arial"/>
          <w:b/>
          <w:color w:val="002060"/>
        </w:rPr>
        <w:t xml:space="preserve"> </w:t>
      </w:r>
      <w:r>
        <w:rPr>
          <w:rFonts w:ascii="Arial" w:hAnsi="Arial" w:cs="Arial"/>
          <w:bCs/>
          <w:color w:val="002060"/>
        </w:rPr>
        <w:t>Open the chamber lid slowly only once it has been returned to atmospheric conditions.</w:t>
      </w:r>
    </w:p>
    <w:p w14:paraId="0C937E72" w14:textId="6C3AD636" w:rsidR="000243A1" w:rsidRDefault="000243A1" w:rsidP="000243A1">
      <w:pPr>
        <w:rPr>
          <w:rFonts w:ascii="Arial" w:hAnsi="Arial" w:cs="Arial"/>
          <w:bCs/>
          <w:color w:val="002060"/>
        </w:rPr>
      </w:pPr>
      <w:r w:rsidRPr="009062D9">
        <w:rPr>
          <w:rFonts w:ascii="Arial" w:hAnsi="Arial" w:cs="Arial"/>
          <w:b/>
          <w:color w:val="002060"/>
        </w:rPr>
        <w:t>ALWAYS –</w:t>
      </w:r>
      <w:r>
        <w:rPr>
          <w:rFonts w:ascii="Arial" w:hAnsi="Arial" w:cs="Arial"/>
          <w:b/>
          <w:color w:val="002060"/>
        </w:rPr>
        <w:t xml:space="preserve"> </w:t>
      </w:r>
      <w:r>
        <w:rPr>
          <w:rFonts w:ascii="Arial" w:hAnsi="Arial" w:cs="Arial"/>
          <w:bCs/>
          <w:color w:val="002060"/>
        </w:rPr>
        <w:t xml:space="preserve">Admit water into the chamber from a filled container using the hose.  </w:t>
      </w:r>
    </w:p>
    <w:p w14:paraId="089D26F5" w14:textId="1CB66B23" w:rsidR="00332B92" w:rsidRPr="00272C1B" w:rsidRDefault="00332B92" w:rsidP="00332B92">
      <w:pPr>
        <w:rPr>
          <w:rFonts w:ascii="Arial" w:hAnsi="Arial" w:cs="Arial"/>
          <w:b/>
          <w:color w:val="FF063D"/>
        </w:rPr>
      </w:pPr>
      <w:r w:rsidRPr="00272C1B">
        <w:rPr>
          <w:rFonts w:ascii="Arial" w:hAnsi="Arial" w:cs="Arial"/>
          <w:b/>
          <w:color w:val="FF063D"/>
        </w:rPr>
        <w:t>NEVER –</w:t>
      </w:r>
      <w:r w:rsidR="000243A1">
        <w:rPr>
          <w:rFonts w:ascii="Arial" w:hAnsi="Arial" w:cs="Arial"/>
          <w:b/>
          <w:color w:val="FF063D"/>
        </w:rPr>
        <w:t xml:space="preserve"> </w:t>
      </w:r>
      <w:r w:rsidR="000243A1" w:rsidRPr="000243A1">
        <w:rPr>
          <w:rFonts w:ascii="Arial" w:hAnsi="Arial" w:cs="Arial"/>
          <w:bCs/>
          <w:color w:val="FF063D"/>
        </w:rPr>
        <w:t>Connec</w:t>
      </w:r>
      <w:r w:rsidR="000243A1">
        <w:rPr>
          <w:rFonts w:ascii="Arial" w:hAnsi="Arial" w:cs="Arial"/>
          <w:bCs/>
          <w:color w:val="FF063D"/>
        </w:rPr>
        <w:t>t pressurised water to the vacuum chamber.</w:t>
      </w:r>
    </w:p>
    <w:p w14:paraId="0FEC2946" w14:textId="5A1914C7" w:rsidR="00332B92" w:rsidRPr="000243A1" w:rsidRDefault="00332B92" w:rsidP="00332B92">
      <w:pPr>
        <w:rPr>
          <w:rFonts w:ascii="Arial" w:hAnsi="Arial" w:cs="Arial"/>
          <w:bCs/>
          <w:color w:val="FF063D"/>
        </w:rPr>
      </w:pPr>
      <w:r w:rsidRPr="00272C1B">
        <w:rPr>
          <w:rFonts w:ascii="Arial" w:hAnsi="Arial" w:cs="Arial"/>
          <w:b/>
          <w:color w:val="FF063D"/>
        </w:rPr>
        <w:t>NEVER –</w:t>
      </w:r>
      <w:r w:rsidR="000243A1">
        <w:rPr>
          <w:rFonts w:ascii="Arial" w:hAnsi="Arial" w:cs="Arial"/>
          <w:b/>
          <w:color w:val="FF063D"/>
        </w:rPr>
        <w:t xml:space="preserve"> </w:t>
      </w:r>
      <w:r w:rsidR="000243A1">
        <w:rPr>
          <w:rFonts w:ascii="Arial" w:hAnsi="Arial" w:cs="Arial"/>
          <w:bCs/>
          <w:color w:val="FF063D"/>
        </w:rPr>
        <w:t>Place a sealed container into the vacuum chamber.</w:t>
      </w:r>
    </w:p>
    <w:p w14:paraId="315CD1A9" w14:textId="09600BEC" w:rsidR="00025AE5" w:rsidRPr="000243A1" w:rsidRDefault="00025AE5" w:rsidP="00025AE5">
      <w:pPr>
        <w:rPr>
          <w:rFonts w:ascii="Arial" w:hAnsi="Arial" w:cs="Arial"/>
          <w:bCs/>
          <w:color w:val="FF063D"/>
        </w:rPr>
      </w:pPr>
      <w:r w:rsidRPr="00272C1B">
        <w:rPr>
          <w:rFonts w:ascii="Arial" w:hAnsi="Arial" w:cs="Arial"/>
          <w:b/>
          <w:color w:val="FF063D"/>
        </w:rPr>
        <w:t>NEVER –</w:t>
      </w:r>
      <w:r w:rsidR="000243A1">
        <w:rPr>
          <w:rFonts w:ascii="Arial" w:hAnsi="Arial" w:cs="Arial"/>
          <w:b/>
          <w:color w:val="FF063D"/>
        </w:rPr>
        <w:t xml:space="preserve"> </w:t>
      </w:r>
      <w:r w:rsidR="000243A1">
        <w:rPr>
          <w:rFonts w:ascii="Arial" w:hAnsi="Arial" w:cs="Arial"/>
          <w:bCs/>
          <w:color w:val="FF063D"/>
        </w:rPr>
        <w:t>Place any materials that are volatile, flammable, explosive, corrosive, acidic or alkaline into the chamber.</w:t>
      </w:r>
    </w:p>
    <w:p w14:paraId="793BA911" w14:textId="691F2787" w:rsidR="00025AE5" w:rsidRDefault="004A7A02" w:rsidP="00332B92">
      <w:pPr>
        <w:rPr>
          <w:rFonts w:ascii="Arial" w:hAnsi="Arial" w:cs="Arial"/>
          <w:bCs/>
          <w:color w:val="FF063D"/>
        </w:rPr>
      </w:pPr>
      <w:r w:rsidRPr="00272C1B">
        <w:rPr>
          <w:rFonts w:ascii="Arial" w:hAnsi="Arial" w:cs="Arial"/>
          <w:b/>
          <w:color w:val="FF063D"/>
        </w:rPr>
        <w:t>NEVER –</w:t>
      </w:r>
      <w:r w:rsidR="000243A1">
        <w:rPr>
          <w:rFonts w:ascii="Arial" w:hAnsi="Arial" w:cs="Arial"/>
          <w:b/>
          <w:color w:val="FF063D"/>
        </w:rPr>
        <w:t xml:space="preserve"> </w:t>
      </w:r>
      <w:r w:rsidR="000243A1">
        <w:rPr>
          <w:rFonts w:ascii="Arial" w:hAnsi="Arial" w:cs="Arial"/>
          <w:bCs/>
          <w:color w:val="FF063D"/>
        </w:rPr>
        <w:t>Use a saturating liquid that isn’t water.</w:t>
      </w:r>
    </w:p>
    <w:p w14:paraId="01F834D3" w14:textId="1DE20676" w:rsidR="00A9634E" w:rsidRDefault="00A9634E">
      <w:pPr>
        <w:rPr>
          <w:rFonts w:ascii="Arial" w:hAnsi="Arial" w:cs="Arial"/>
          <w:bCs/>
          <w:color w:val="FF063D"/>
        </w:rPr>
      </w:pPr>
      <w:r>
        <w:rPr>
          <w:rFonts w:ascii="Arial" w:hAnsi="Arial" w:cs="Arial"/>
          <w:bCs/>
          <w:color w:val="FF063D"/>
        </w:rPr>
        <w:br w:type="page"/>
      </w:r>
    </w:p>
    <w:p w14:paraId="71F8129B" w14:textId="3E4B32B0"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INSTRUMENT CONTROLS</w:t>
      </w:r>
      <w:r w:rsidR="002C25B3" w:rsidRPr="009062D9">
        <w:rPr>
          <w:rFonts w:ascii="Arial" w:hAnsi="Arial" w:cs="Arial"/>
          <w:color w:val="002060"/>
        </w:rPr>
        <w:t xml:space="preserve"> </w:t>
      </w:r>
    </w:p>
    <w:p w14:paraId="7EEB5F54" w14:textId="4925446F" w:rsidR="00B4170C" w:rsidRDefault="00A9634E" w:rsidP="00332B92">
      <w:pPr>
        <w:rPr>
          <w:i/>
          <w:iCs/>
          <w:color w:val="7030A0"/>
        </w:rPr>
      </w:pPr>
      <w:r w:rsidRPr="00A9634E">
        <w:rPr>
          <w:i/>
          <w:iCs/>
          <w:color w:val="7030A0"/>
        </w:rPr>
        <w:drawing>
          <wp:inline distT="0" distB="0" distL="0" distR="0" wp14:anchorId="1678EDEB" wp14:editId="01729B8A">
            <wp:extent cx="6591300" cy="2179716"/>
            <wp:effectExtent l="0" t="0" r="0" b="0"/>
            <wp:docPr id="1222416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16836" name=""/>
                    <pic:cNvPicPr/>
                  </pic:nvPicPr>
                  <pic:blipFill>
                    <a:blip r:embed="rId14"/>
                    <a:stretch>
                      <a:fillRect/>
                    </a:stretch>
                  </pic:blipFill>
                  <pic:spPr>
                    <a:xfrm>
                      <a:off x="0" y="0"/>
                      <a:ext cx="6593384" cy="2180405"/>
                    </a:xfrm>
                    <a:prstGeom prst="rect">
                      <a:avLst/>
                    </a:prstGeom>
                  </pic:spPr>
                </pic:pic>
              </a:graphicData>
            </a:graphic>
          </wp:inline>
        </w:drawing>
      </w:r>
    </w:p>
    <w:p w14:paraId="65C7D4FD" w14:textId="6A8A0104"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OPERATION</w:t>
      </w:r>
    </w:p>
    <w:p w14:paraId="3E42DFF4" w14:textId="77777777" w:rsidR="00332B92" w:rsidRPr="00AA0F4D" w:rsidRDefault="00332B92" w:rsidP="00332B92">
      <w:pPr>
        <w:pStyle w:val="Heading3"/>
        <w:rPr>
          <w:rFonts w:ascii="Arial" w:hAnsi="Arial" w:cs="Arial"/>
          <w:color w:val="002060"/>
        </w:rPr>
      </w:pPr>
      <w:r w:rsidRPr="00AA0F4D">
        <w:rPr>
          <w:rFonts w:ascii="Arial" w:hAnsi="Arial" w:cs="Arial"/>
          <w:color w:val="002060"/>
        </w:rPr>
        <w:t>PRE-START UP</w:t>
      </w:r>
    </w:p>
    <w:p w14:paraId="3FF19EB6" w14:textId="38054FDE" w:rsidR="00CF0904" w:rsidRPr="00AA0F4D" w:rsidRDefault="00CF0904" w:rsidP="00CF0904">
      <w:pPr>
        <w:pStyle w:val="ListParagraph"/>
        <w:numPr>
          <w:ilvl w:val="0"/>
          <w:numId w:val="19"/>
        </w:numPr>
        <w:rPr>
          <w:rFonts w:ascii="Arial" w:hAnsi="Arial" w:cs="Arial"/>
          <w:color w:val="002060"/>
        </w:rPr>
      </w:pPr>
      <w:r w:rsidRPr="00AA0F4D">
        <w:rPr>
          <w:rFonts w:ascii="Arial" w:hAnsi="Arial" w:cs="Arial"/>
          <w:color w:val="002060"/>
        </w:rPr>
        <w:t>Place rock/core sample in a waterproof tray of appropriate depth (that will ensure the sample is completely immersed once water is admitted).</w:t>
      </w:r>
    </w:p>
    <w:p w14:paraId="57A97CE8" w14:textId="77777777" w:rsidR="00CF0904" w:rsidRPr="00AA0F4D" w:rsidRDefault="00CF0904" w:rsidP="00CF0904">
      <w:pPr>
        <w:pStyle w:val="ListParagraph"/>
        <w:numPr>
          <w:ilvl w:val="0"/>
          <w:numId w:val="19"/>
        </w:numPr>
        <w:rPr>
          <w:rFonts w:ascii="Arial" w:hAnsi="Arial" w:cs="Arial"/>
          <w:color w:val="002060"/>
        </w:rPr>
      </w:pPr>
      <w:r w:rsidRPr="00AA0F4D">
        <w:rPr>
          <w:rFonts w:ascii="Arial" w:hAnsi="Arial" w:cs="Arial"/>
          <w:color w:val="002060"/>
        </w:rPr>
        <w:t xml:space="preserve">Fill a container with water and place the water saturation hose (connected to the vacuum chamber) inside the container. </w:t>
      </w:r>
    </w:p>
    <w:p w14:paraId="6A118050" w14:textId="31493E88" w:rsidR="00CF0904" w:rsidRPr="00AA0F4D" w:rsidRDefault="00CF0904" w:rsidP="00CF0904">
      <w:pPr>
        <w:pStyle w:val="ListParagraph"/>
        <w:numPr>
          <w:ilvl w:val="0"/>
          <w:numId w:val="19"/>
        </w:numPr>
        <w:rPr>
          <w:rFonts w:ascii="Arial" w:hAnsi="Arial" w:cs="Arial"/>
          <w:color w:val="002060"/>
        </w:rPr>
      </w:pPr>
      <w:r w:rsidRPr="00AA0F4D">
        <w:rPr>
          <w:rFonts w:ascii="Arial" w:hAnsi="Arial" w:cs="Arial"/>
          <w:color w:val="002060"/>
        </w:rPr>
        <w:t xml:space="preserve">Ensure the side valve is open, the front value is </w:t>
      </w:r>
      <w:r w:rsidR="00D256BF" w:rsidRPr="00AA0F4D">
        <w:rPr>
          <w:rFonts w:ascii="Arial" w:hAnsi="Arial" w:cs="Arial"/>
          <w:color w:val="002060"/>
        </w:rPr>
        <w:t>closed,</w:t>
      </w:r>
      <w:r w:rsidRPr="00AA0F4D">
        <w:rPr>
          <w:rFonts w:ascii="Arial" w:hAnsi="Arial" w:cs="Arial"/>
          <w:color w:val="002060"/>
        </w:rPr>
        <w:t xml:space="preserve"> and the hose clamp is tight and secure.</w:t>
      </w:r>
    </w:p>
    <w:p w14:paraId="70D3BD4E" w14:textId="77777777" w:rsidR="00332B92" w:rsidRPr="00AA0F4D" w:rsidRDefault="00332B92" w:rsidP="00332B92">
      <w:pPr>
        <w:pStyle w:val="Heading3"/>
        <w:rPr>
          <w:rFonts w:ascii="Arial" w:hAnsi="Arial" w:cs="Arial"/>
          <w:color w:val="002060"/>
        </w:rPr>
      </w:pPr>
      <w:r w:rsidRPr="00AA0F4D">
        <w:rPr>
          <w:rFonts w:ascii="Arial" w:hAnsi="Arial" w:cs="Arial"/>
          <w:color w:val="002060"/>
        </w:rPr>
        <w:t>START UP</w:t>
      </w:r>
    </w:p>
    <w:p w14:paraId="0C1EB21C" w14:textId="423961A6" w:rsidR="006245BB" w:rsidRPr="00AA0F4D" w:rsidRDefault="006245BB" w:rsidP="00CF0904">
      <w:pPr>
        <w:pStyle w:val="ListParagraph"/>
        <w:numPr>
          <w:ilvl w:val="0"/>
          <w:numId w:val="20"/>
        </w:numPr>
        <w:rPr>
          <w:rFonts w:ascii="Arial" w:hAnsi="Arial" w:cs="Arial"/>
          <w:color w:val="002060"/>
        </w:rPr>
      </w:pPr>
      <w:r w:rsidRPr="00AA0F4D">
        <w:rPr>
          <w:rFonts w:ascii="Arial" w:hAnsi="Arial" w:cs="Arial"/>
          <w:color w:val="002060"/>
        </w:rPr>
        <w:t>Turn on power point.</w:t>
      </w:r>
    </w:p>
    <w:p w14:paraId="061253D9" w14:textId="6666AD99" w:rsidR="00332B92" w:rsidRPr="00AA0F4D" w:rsidRDefault="00CF0904" w:rsidP="00CF0904">
      <w:pPr>
        <w:pStyle w:val="ListParagraph"/>
        <w:numPr>
          <w:ilvl w:val="0"/>
          <w:numId w:val="20"/>
        </w:numPr>
        <w:rPr>
          <w:rFonts w:ascii="Arial" w:hAnsi="Arial" w:cs="Arial"/>
          <w:color w:val="002060"/>
        </w:rPr>
      </w:pPr>
      <w:r w:rsidRPr="00AA0F4D">
        <w:rPr>
          <w:rFonts w:ascii="Arial" w:hAnsi="Arial" w:cs="Arial"/>
          <w:color w:val="002060"/>
        </w:rPr>
        <w:t>Start pump</w:t>
      </w:r>
      <w:r w:rsidR="00D256BF" w:rsidRPr="00AA0F4D">
        <w:rPr>
          <w:rFonts w:ascii="Arial" w:hAnsi="Arial" w:cs="Arial"/>
          <w:color w:val="002060"/>
        </w:rPr>
        <w:t>. Once the gauge reaches ~ -30 inHg allow it to run for another 2-3 minutes.</w:t>
      </w:r>
    </w:p>
    <w:p w14:paraId="14F47F19" w14:textId="09DB4159"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 xml:space="preserve">Close side valve. </w:t>
      </w:r>
    </w:p>
    <w:p w14:paraId="6C7EC058" w14:textId="3DB7FF17"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Switch pump off.</w:t>
      </w:r>
    </w:p>
    <w:p w14:paraId="3DA34526" w14:textId="3E674227"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 xml:space="preserve">Slowly release water hose clamp to allow water to fill the sample container. </w:t>
      </w:r>
    </w:p>
    <w:p w14:paraId="25C0F6AB" w14:textId="40987896"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Once the samples are saturated, tighten the hose clamp and restart the pump.</w:t>
      </w:r>
    </w:p>
    <w:p w14:paraId="102242E7" w14:textId="31C7563B"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Open side valve.</w:t>
      </w:r>
    </w:p>
    <w:p w14:paraId="76E24A65" w14:textId="5A956EC5"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 xml:space="preserve">Watch for effervescing bubbles. Once they decrease in size and quantity close the side valve. </w:t>
      </w:r>
    </w:p>
    <w:p w14:paraId="316A2173" w14:textId="72559EA6" w:rsidR="00D256BF" w:rsidRPr="00AA0F4D" w:rsidRDefault="00D256BF" w:rsidP="00CF0904">
      <w:pPr>
        <w:pStyle w:val="ListParagraph"/>
        <w:numPr>
          <w:ilvl w:val="0"/>
          <w:numId w:val="20"/>
        </w:numPr>
        <w:rPr>
          <w:rFonts w:ascii="Arial" w:hAnsi="Arial" w:cs="Arial"/>
          <w:color w:val="002060"/>
        </w:rPr>
      </w:pPr>
      <w:r w:rsidRPr="00AA0F4D">
        <w:rPr>
          <w:rFonts w:ascii="Arial" w:hAnsi="Arial" w:cs="Arial"/>
          <w:color w:val="002060"/>
        </w:rPr>
        <w:t>Switch pump off. Leave for 24-48 hours.</w:t>
      </w:r>
    </w:p>
    <w:p w14:paraId="08275EB6" w14:textId="0EE145B1" w:rsidR="00332B92" w:rsidRPr="00AA0F4D" w:rsidRDefault="00332B92" w:rsidP="00332B92">
      <w:pPr>
        <w:pStyle w:val="Heading3"/>
        <w:rPr>
          <w:rFonts w:ascii="Arial" w:hAnsi="Arial" w:cs="Arial"/>
          <w:color w:val="002060"/>
        </w:rPr>
      </w:pPr>
      <w:r w:rsidRPr="00AA0F4D">
        <w:rPr>
          <w:rFonts w:ascii="Arial" w:hAnsi="Arial" w:cs="Arial"/>
          <w:color w:val="002060"/>
        </w:rPr>
        <w:t>SHUT DOWN</w:t>
      </w:r>
    </w:p>
    <w:p w14:paraId="733B509E" w14:textId="09B1236B" w:rsidR="00B91D1D" w:rsidRPr="00AA0F4D" w:rsidRDefault="006245BB" w:rsidP="006245BB">
      <w:pPr>
        <w:pStyle w:val="ListParagraph"/>
        <w:numPr>
          <w:ilvl w:val="0"/>
          <w:numId w:val="21"/>
        </w:numPr>
        <w:rPr>
          <w:rFonts w:ascii="Arial" w:hAnsi="Arial" w:cs="Arial"/>
          <w:color w:val="002060"/>
        </w:rPr>
      </w:pPr>
      <w:r w:rsidRPr="00AA0F4D">
        <w:rPr>
          <w:rFonts w:ascii="Arial" w:hAnsi="Arial" w:cs="Arial"/>
          <w:color w:val="002060"/>
        </w:rPr>
        <w:t>Keep side inlet valve closed.</w:t>
      </w:r>
    </w:p>
    <w:p w14:paraId="72940EC9" w14:textId="47A1CF1A" w:rsidR="006245BB" w:rsidRPr="00AA0F4D" w:rsidRDefault="006245BB" w:rsidP="006245BB">
      <w:pPr>
        <w:pStyle w:val="ListParagraph"/>
        <w:numPr>
          <w:ilvl w:val="0"/>
          <w:numId w:val="21"/>
        </w:numPr>
        <w:rPr>
          <w:rFonts w:ascii="Arial" w:hAnsi="Arial" w:cs="Arial"/>
          <w:color w:val="002060"/>
        </w:rPr>
      </w:pPr>
      <w:r w:rsidRPr="00AA0F4D">
        <w:rPr>
          <w:rFonts w:ascii="Arial" w:hAnsi="Arial" w:cs="Arial"/>
          <w:color w:val="002060"/>
        </w:rPr>
        <w:t>Open front valve slightly and wait for gauge to reach 0 inHg, then fully open front valve.</w:t>
      </w:r>
    </w:p>
    <w:p w14:paraId="1131EE86" w14:textId="0663DF33" w:rsidR="006245BB" w:rsidRPr="00AA0F4D" w:rsidRDefault="006245BB" w:rsidP="006245BB">
      <w:pPr>
        <w:pStyle w:val="ListParagraph"/>
        <w:numPr>
          <w:ilvl w:val="0"/>
          <w:numId w:val="21"/>
        </w:numPr>
        <w:rPr>
          <w:rFonts w:ascii="Arial" w:hAnsi="Arial" w:cs="Arial"/>
          <w:color w:val="002060"/>
        </w:rPr>
      </w:pPr>
      <w:r w:rsidRPr="00AA0F4D">
        <w:rPr>
          <w:rFonts w:ascii="Arial" w:hAnsi="Arial" w:cs="Arial"/>
          <w:color w:val="002060"/>
        </w:rPr>
        <w:t>Open side valve. Wait for air to balance. Then close side valve.</w:t>
      </w:r>
    </w:p>
    <w:p w14:paraId="15F2F988" w14:textId="33B3CD8C" w:rsidR="006245BB" w:rsidRPr="00AA0F4D" w:rsidRDefault="006245BB" w:rsidP="006245BB">
      <w:pPr>
        <w:pStyle w:val="ListParagraph"/>
        <w:numPr>
          <w:ilvl w:val="0"/>
          <w:numId w:val="21"/>
        </w:numPr>
        <w:rPr>
          <w:rFonts w:ascii="Arial" w:hAnsi="Arial" w:cs="Arial"/>
          <w:color w:val="002060"/>
        </w:rPr>
      </w:pPr>
      <w:r w:rsidRPr="00AA0F4D">
        <w:rPr>
          <w:rFonts w:ascii="Arial" w:hAnsi="Arial" w:cs="Arial"/>
          <w:color w:val="002060"/>
        </w:rPr>
        <w:t>Unlatch the red handles and slowly open lid.</w:t>
      </w:r>
    </w:p>
    <w:p w14:paraId="4232D9F3" w14:textId="21C0DC52" w:rsidR="006245BB" w:rsidRPr="00AA0F4D" w:rsidRDefault="006245BB" w:rsidP="006245BB">
      <w:pPr>
        <w:pStyle w:val="ListParagraph"/>
        <w:numPr>
          <w:ilvl w:val="0"/>
          <w:numId w:val="21"/>
        </w:numPr>
        <w:rPr>
          <w:rFonts w:ascii="Arial" w:hAnsi="Arial" w:cs="Arial"/>
          <w:color w:val="002060"/>
        </w:rPr>
      </w:pPr>
      <w:r w:rsidRPr="00AA0F4D">
        <w:rPr>
          <w:rFonts w:ascii="Arial" w:hAnsi="Arial" w:cs="Arial"/>
          <w:color w:val="002060"/>
        </w:rPr>
        <w:t>Collect samples and container.</w:t>
      </w:r>
    </w:p>
    <w:p w14:paraId="32FB8010" w14:textId="6CA3E3CA" w:rsidR="006245BB" w:rsidRPr="00AA0F4D" w:rsidRDefault="006245BB" w:rsidP="006245BB">
      <w:pPr>
        <w:pStyle w:val="ListParagraph"/>
        <w:numPr>
          <w:ilvl w:val="0"/>
          <w:numId w:val="21"/>
        </w:numPr>
        <w:rPr>
          <w:rFonts w:ascii="Arial" w:hAnsi="Arial" w:cs="Arial"/>
          <w:color w:val="002060"/>
        </w:rPr>
      </w:pPr>
      <w:r w:rsidRPr="00AA0F4D">
        <w:rPr>
          <w:rFonts w:ascii="Arial" w:hAnsi="Arial" w:cs="Arial"/>
          <w:color w:val="002060"/>
        </w:rPr>
        <w:t>Reattach lid and turn off power point.</w:t>
      </w:r>
    </w:p>
    <w:p w14:paraId="6006994D" w14:textId="7033F72C" w:rsidR="00B91D1D" w:rsidRPr="00AA0F4D" w:rsidRDefault="00B91D1D" w:rsidP="00B91D1D">
      <w:pPr>
        <w:pStyle w:val="Heading3"/>
        <w:rPr>
          <w:rFonts w:ascii="Arial" w:hAnsi="Arial" w:cs="Arial"/>
          <w:color w:val="002060"/>
        </w:rPr>
      </w:pPr>
      <w:r w:rsidRPr="00AA0F4D">
        <w:rPr>
          <w:rFonts w:ascii="Arial" w:hAnsi="Arial" w:cs="Arial"/>
          <w:color w:val="002060"/>
        </w:rPr>
        <w:lastRenderedPageBreak/>
        <w:t>EMERGENCY SHUT DOWN</w:t>
      </w:r>
    </w:p>
    <w:p w14:paraId="77075416" w14:textId="117144B7" w:rsidR="006245BB" w:rsidRPr="00AA0F4D" w:rsidRDefault="006245BB" w:rsidP="006245BB">
      <w:pPr>
        <w:pStyle w:val="ListParagraph"/>
        <w:numPr>
          <w:ilvl w:val="0"/>
          <w:numId w:val="22"/>
        </w:numPr>
        <w:rPr>
          <w:rFonts w:ascii="Arial" w:hAnsi="Arial" w:cs="Arial"/>
          <w:color w:val="002060"/>
        </w:rPr>
      </w:pPr>
      <w:r w:rsidRPr="00AA0F4D">
        <w:rPr>
          <w:rFonts w:ascii="Arial" w:hAnsi="Arial" w:cs="Arial"/>
          <w:color w:val="002060"/>
        </w:rPr>
        <w:t>Press red STOP button.</w:t>
      </w:r>
    </w:p>
    <w:p w14:paraId="7978BB92" w14:textId="646ED14D" w:rsidR="006245BB" w:rsidRPr="00AA0F4D" w:rsidRDefault="006245BB" w:rsidP="006245BB">
      <w:pPr>
        <w:pStyle w:val="ListParagraph"/>
        <w:numPr>
          <w:ilvl w:val="0"/>
          <w:numId w:val="22"/>
        </w:numPr>
        <w:rPr>
          <w:rFonts w:ascii="Arial" w:hAnsi="Arial" w:cs="Arial"/>
          <w:color w:val="002060"/>
        </w:rPr>
      </w:pPr>
      <w:r w:rsidRPr="00AA0F4D">
        <w:rPr>
          <w:rFonts w:ascii="Arial" w:hAnsi="Arial" w:cs="Arial"/>
          <w:color w:val="002060"/>
        </w:rPr>
        <w:t>Turn off power point.</w:t>
      </w:r>
    </w:p>
    <w:p w14:paraId="2FF71FF9" w14:textId="65C1BA24" w:rsidR="006245BB" w:rsidRPr="00AA0F4D" w:rsidRDefault="006245BB" w:rsidP="006245BB">
      <w:pPr>
        <w:pStyle w:val="ListParagraph"/>
        <w:numPr>
          <w:ilvl w:val="0"/>
          <w:numId w:val="22"/>
        </w:numPr>
        <w:rPr>
          <w:rFonts w:ascii="Arial" w:hAnsi="Arial" w:cs="Arial"/>
          <w:color w:val="002060"/>
        </w:rPr>
      </w:pPr>
      <w:r w:rsidRPr="00AA0F4D">
        <w:rPr>
          <w:rFonts w:ascii="Arial" w:hAnsi="Arial" w:cs="Arial"/>
          <w:color w:val="002060"/>
        </w:rPr>
        <w:t>Open front valve.</w:t>
      </w:r>
    </w:p>
    <w:p w14:paraId="0E906531" w14:textId="3277CC52" w:rsidR="003F7CC6" w:rsidRPr="00AA0F4D" w:rsidRDefault="003F7CC6" w:rsidP="003F7CC6">
      <w:pPr>
        <w:pStyle w:val="Heading3"/>
        <w:rPr>
          <w:rFonts w:ascii="Arial" w:hAnsi="Arial" w:cs="Arial"/>
          <w:color w:val="002060"/>
        </w:rPr>
      </w:pPr>
      <w:r w:rsidRPr="00AA0F4D">
        <w:rPr>
          <w:rFonts w:ascii="Arial" w:hAnsi="Arial" w:cs="Arial"/>
          <w:color w:val="002060"/>
        </w:rPr>
        <w:t>TROUBLESHOOTING</w:t>
      </w:r>
    </w:p>
    <w:p w14:paraId="69692C67" w14:textId="29B584B8" w:rsidR="00332B92" w:rsidRPr="00AA0F4D" w:rsidRDefault="006245BB" w:rsidP="00332B92">
      <w:pPr>
        <w:rPr>
          <w:rFonts w:ascii="Arial" w:hAnsi="Arial" w:cs="Arial"/>
          <w:color w:val="002060"/>
        </w:rPr>
      </w:pPr>
      <w:r w:rsidRPr="00AA0F4D">
        <w:rPr>
          <w:rFonts w:ascii="Arial" w:hAnsi="Arial" w:cs="Arial"/>
          <w:color w:val="002060"/>
        </w:rPr>
        <w:t>If the pump is rattling without producing any pressure, visually check the direction the fan is turning. If it is turning the wrong direction (opposite to black and orange arrow) then turn off and inform the lab manager. Alternatively, check the oil level glass on the rear of the pump assembly to ensure that there is enough oil and that it isn’t cloudy (water-logged).</w:t>
      </w:r>
    </w:p>
    <w:p w14:paraId="02D965C8"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MAINTENANCE</w:t>
      </w:r>
    </w:p>
    <w:p w14:paraId="69224E85" w14:textId="77777777" w:rsidR="00332B92" w:rsidRPr="00946F8A" w:rsidRDefault="00332B92" w:rsidP="00332B92">
      <w:pPr>
        <w:rPr>
          <w:rFonts w:ascii="Arial" w:hAnsi="Arial" w:cs="Arial"/>
          <w:color w:val="002060"/>
        </w:rPr>
      </w:pPr>
      <w:r w:rsidRPr="00946F8A">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CLEANING</w:t>
      </w:r>
    </w:p>
    <w:p w14:paraId="674D34E4" w14:textId="63CD2B3C" w:rsidR="00332B92" w:rsidRPr="00AA0F4D" w:rsidRDefault="006245BB" w:rsidP="00332B92">
      <w:pPr>
        <w:rPr>
          <w:rFonts w:ascii="Arial" w:hAnsi="Arial" w:cs="Arial"/>
          <w:color w:val="002060"/>
        </w:rPr>
      </w:pPr>
      <w:r w:rsidRPr="00AA0F4D">
        <w:rPr>
          <w:rFonts w:ascii="Arial" w:hAnsi="Arial" w:cs="Arial"/>
          <w:color w:val="002060"/>
        </w:rPr>
        <w:t>Wipe down the interior of the chamber with a dry cloth before and after use to ensure it is dry and free from rock fragments.</w:t>
      </w:r>
    </w:p>
    <w:p w14:paraId="17F2FE0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MAINTENANCE</w:t>
      </w:r>
    </w:p>
    <w:p w14:paraId="6007F4EF" w14:textId="6F508CB3" w:rsidR="00332B92" w:rsidRPr="00AA0F4D" w:rsidRDefault="006245BB" w:rsidP="00332B92">
      <w:pPr>
        <w:rPr>
          <w:rFonts w:ascii="Arial" w:hAnsi="Arial" w:cs="Arial"/>
          <w:color w:val="002060"/>
        </w:rPr>
      </w:pPr>
      <w:r w:rsidRPr="00AA0F4D">
        <w:rPr>
          <w:rFonts w:ascii="Arial" w:hAnsi="Arial" w:cs="Arial"/>
          <w:color w:val="002060"/>
        </w:rPr>
        <w:t xml:space="preserve">Before and after use check that the top seals of the chamber are clean and free from cuts or debris. Check that both valves are operating smoothly and that the water hose and clamp are in good condition. </w:t>
      </w:r>
    </w:p>
    <w:p w14:paraId="2C4C5CFA"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EMERGENCY</w:t>
      </w:r>
    </w:p>
    <w:p w14:paraId="0897A8BB" w14:textId="018BBA45" w:rsidR="00332B92" w:rsidRPr="009062D9" w:rsidRDefault="00332B92" w:rsidP="00332B92">
      <w:pPr>
        <w:rPr>
          <w:rFonts w:ascii="Arial" w:hAnsi="Arial" w:cs="Arial"/>
          <w:color w:val="002060"/>
        </w:rPr>
      </w:pPr>
      <w:r w:rsidRPr="009062D9">
        <w:rPr>
          <w:rFonts w:ascii="Arial" w:hAnsi="Arial" w:cs="Arial"/>
          <w:color w:val="002060"/>
        </w:rPr>
        <w:t xml:space="preserve">Commence emergency procedures in accordance with the </w:t>
      </w:r>
      <w:r w:rsidR="00B4170C" w:rsidRPr="009062D9">
        <w:rPr>
          <w:rFonts w:ascii="Arial" w:hAnsi="Arial" w:cs="Arial"/>
          <w:color w:val="002060"/>
        </w:rPr>
        <w:t>local</w:t>
      </w:r>
      <w:r w:rsidRPr="009062D9">
        <w:rPr>
          <w:rFonts w:ascii="Arial" w:hAnsi="Arial" w:cs="Arial"/>
          <w:color w:val="002060"/>
        </w:rPr>
        <w:t xml:space="preserve"> </w:t>
      </w:r>
      <w:r w:rsidR="00B4170C" w:rsidRPr="009062D9">
        <w:rPr>
          <w:rFonts w:ascii="Arial" w:hAnsi="Arial" w:cs="Arial"/>
          <w:color w:val="002060"/>
        </w:rPr>
        <w:t>e</w:t>
      </w:r>
      <w:r w:rsidRPr="009062D9">
        <w:rPr>
          <w:rFonts w:ascii="Arial" w:hAnsi="Arial" w:cs="Arial"/>
          <w:color w:val="002060"/>
        </w:rPr>
        <w:t>mergency requirements.</w:t>
      </w:r>
    </w:p>
    <w:p w14:paraId="3D30D378" w14:textId="01369D7F" w:rsidR="00332B92" w:rsidRPr="009062D9" w:rsidRDefault="00332B92" w:rsidP="00332B92">
      <w:pPr>
        <w:rPr>
          <w:rFonts w:ascii="Arial" w:hAnsi="Arial" w:cs="Arial"/>
          <w:b/>
          <w:color w:val="002060"/>
        </w:rPr>
      </w:pPr>
      <w:r w:rsidRPr="009062D9">
        <w:rPr>
          <w:rFonts w:ascii="Arial" w:hAnsi="Arial" w:cs="Arial"/>
          <w:b/>
          <w:color w:val="002060"/>
        </w:rPr>
        <w:t>UNIVERSITY SECURITY (Parkville 24hr) 834 46666</w:t>
      </w:r>
    </w:p>
    <w:p w14:paraId="152D6BA7" w14:textId="77777777" w:rsidR="00332B92" w:rsidRPr="009062D9" w:rsidRDefault="00332B92" w:rsidP="00332B92">
      <w:pPr>
        <w:pStyle w:val="Heading3"/>
        <w:rPr>
          <w:rFonts w:ascii="Arial" w:hAnsi="Arial" w:cs="Arial"/>
          <w:color w:val="002060"/>
        </w:rPr>
      </w:pPr>
      <w:r w:rsidRPr="009062D9">
        <w:rPr>
          <w:rFonts w:ascii="Arial" w:hAnsi="Arial" w:cs="Arial"/>
          <w:color w:val="002060"/>
        </w:rPr>
        <w:t>FIRST AID KITS</w:t>
      </w:r>
    </w:p>
    <w:p w14:paraId="62B9F49E" w14:textId="6B21ECBE" w:rsidR="00C66EBE" w:rsidRPr="00AA0F4D" w:rsidRDefault="00AA0F4D" w:rsidP="00AA0F4D">
      <w:pPr>
        <w:rPr>
          <w:rFonts w:ascii="Arial" w:hAnsi="Arial" w:cs="Arial"/>
          <w:color w:val="002060"/>
        </w:rPr>
      </w:pPr>
      <w:r w:rsidRPr="00AA0F4D">
        <w:rPr>
          <w:rFonts w:ascii="Arial" w:hAnsi="Arial" w:cs="Arial"/>
          <w:color w:val="002060"/>
        </w:rPr>
        <w:t>There is a first aid kit on the shelf directly above the vacuum chamber.</w:t>
      </w:r>
    </w:p>
    <w:p w14:paraId="3F6B083D" w14:textId="2C95AF3B" w:rsidR="00C66EBE" w:rsidRPr="009062D9" w:rsidRDefault="00C66EBE" w:rsidP="00C66EBE">
      <w:pPr>
        <w:pStyle w:val="Heading3"/>
        <w:rPr>
          <w:rFonts w:ascii="Arial" w:hAnsi="Arial" w:cs="Arial"/>
          <w:color w:val="002060"/>
        </w:rPr>
      </w:pPr>
      <w:r w:rsidRPr="009062D9">
        <w:rPr>
          <w:rFonts w:ascii="Arial" w:hAnsi="Arial" w:cs="Arial"/>
          <w:color w:val="002060"/>
        </w:rPr>
        <w:t>PORTABLE DEFIBRILLATORS</w:t>
      </w:r>
    </w:p>
    <w:p w14:paraId="0F9D8B85" w14:textId="3A109C5C" w:rsidR="00332B92" w:rsidRPr="00AA0F4D" w:rsidRDefault="00332B92" w:rsidP="00332B92">
      <w:pPr>
        <w:rPr>
          <w:rFonts w:ascii="Arial" w:hAnsi="Arial" w:cs="Arial"/>
          <w:color w:val="002060"/>
        </w:rPr>
      </w:pPr>
      <w:r w:rsidRPr="00AA0F4D">
        <w:rPr>
          <w:rFonts w:ascii="Arial" w:hAnsi="Arial" w:cs="Arial"/>
          <w:color w:val="002060"/>
        </w:rPr>
        <w:t>Portable Defibrillator located</w:t>
      </w:r>
      <w:r w:rsidR="00400892" w:rsidRPr="00AA0F4D">
        <w:rPr>
          <w:rFonts w:ascii="Arial" w:hAnsi="Arial" w:cs="Arial"/>
          <w:color w:val="002060"/>
        </w:rPr>
        <w:t xml:space="preserve"> at the entrance to Thomas Cherry Building</w:t>
      </w:r>
      <w:r w:rsidR="00234277" w:rsidRPr="00AA0F4D">
        <w:rPr>
          <w:rFonts w:ascii="Arial" w:hAnsi="Arial" w:cs="Arial"/>
          <w:color w:val="002060"/>
        </w:rPr>
        <w:t xml:space="preserve"> level 2, walk through McCoy foyer</w:t>
      </w:r>
      <w:r w:rsidRPr="00AA0F4D">
        <w:rPr>
          <w:rFonts w:ascii="Arial" w:hAnsi="Arial" w:cs="Arial"/>
          <w:color w:val="002060"/>
        </w:rPr>
        <w:t>.</w:t>
      </w:r>
      <w:r w:rsidR="00234277" w:rsidRPr="00AA0F4D">
        <w:rPr>
          <w:rFonts w:ascii="Arial" w:hAnsi="Arial" w:cs="Arial"/>
          <w:color w:val="002060"/>
        </w:rPr>
        <w:t xml:space="preserve"> A seco</w:t>
      </w:r>
      <w:r w:rsidR="00E93292" w:rsidRPr="00AA0F4D">
        <w:rPr>
          <w:rFonts w:ascii="Arial" w:hAnsi="Arial" w:cs="Arial"/>
          <w:color w:val="002060"/>
        </w:rPr>
        <w:t xml:space="preserve">nd Portable Defibrillator </w:t>
      </w:r>
      <w:r w:rsidR="00592D44" w:rsidRPr="00AA0F4D">
        <w:rPr>
          <w:rFonts w:ascii="Arial" w:hAnsi="Arial" w:cs="Arial"/>
          <w:color w:val="002060"/>
        </w:rPr>
        <w:t>is in</w:t>
      </w:r>
      <w:r w:rsidR="00E93292" w:rsidRPr="00AA0F4D">
        <w:rPr>
          <w:rFonts w:ascii="Arial" w:hAnsi="Arial" w:cs="Arial"/>
          <w:color w:val="002060"/>
        </w:rPr>
        <w:t xml:space="preserve"> the Physics podium over the walkway/bridge across Swanston St.</w:t>
      </w:r>
    </w:p>
    <w:p w14:paraId="22E20351" w14:textId="05E3722B" w:rsidR="00B4170C" w:rsidRPr="009062D9" w:rsidRDefault="00B4170C" w:rsidP="00B4170C">
      <w:pPr>
        <w:pStyle w:val="Heading3"/>
        <w:rPr>
          <w:rFonts w:ascii="Arial" w:hAnsi="Arial" w:cs="Arial"/>
          <w:color w:val="002060"/>
        </w:rPr>
      </w:pPr>
      <w:r w:rsidRPr="009062D9">
        <w:rPr>
          <w:rFonts w:ascii="Arial" w:hAnsi="Arial" w:cs="Arial"/>
          <w:color w:val="002060"/>
        </w:rPr>
        <w:t>LISTINGS OF FIRST AIDERS</w:t>
      </w:r>
    </w:p>
    <w:p w14:paraId="533CCF68" w14:textId="2A4B454C" w:rsidR="00C66EBE" w:rsidRPr="00AA0F4D" w:rsidRDefault="00332B92" w:rsidP="00AA0F4D">
      <w:pPr>
        <w:rPr>
          <w:rFonts w:ascii="Arial" w:hAnsi="Arial" w:cs="Arial"/>
          <w:color w:val="002060"/>
        </w:rPr>
      </w:pPr>
      <w:r w:rsidRPr="00AA0F4D">
        <w:rPr>
          <w:rFonts w:ascii="Arial" w:hAnsi="Arial" w:cs="Arial"/>
          <w:color w:val="002060"/>
        </w:rPr>
        <w:t>Listings of First Aiders located at First Aid Kits</w:t>
      </w:r>
      <w:r w:rsidR="00411803" w:rsidRPr="00AA0F4D">
        <w:rPr>
          <w:rFonts w:ascii="Arial" w:hAnsi="Arial" w:cs="Arial"/>
          <w:color w:val="002060"/>
        </w:rPr>
        <w:t>, as well as</w:t>
      </w:r>
      <w:r w:rsidR="00E859CB" w:rsidRPr="00AA0F4D">
        <w:rPr>
          <w:rFonts w:ascii="Arial" w:hAnsi="Arial" w:cs="Arial"/>
          <w:color w:val="002060"/>
        </w:rPr>
        <w:t xml:space="preserve"> emergency contact posters on safety notice board</w:t>
      </w:r>
      <w:r w:rsidRPr="00AA0F4D">
        <w:rPr>
          <w:rFonts w:ascii="Arial" w:hAnsi="Arial" w:cs="Arial"/>
          <w:color w:val="002060"/>
        </w:rPr>
        <w:t>.</w:t>
      </w:r>
    </w:p>
    <w:p w14:paraId="48D120B9" w14:textId="656AF4C3" w:rsidR="00332B92" w:rsidRPr="009062D9" w:rsidRDefault="00332B92" w:rsidP="00332B92">
      <w:pPr>
        <w:pStyle w:val="Heading3"/>
        <w:rPr>
          <w:rFonts w:ascii="Arial" w:hAnsi="Arial" w:cs="Arial"/>
          <w:color w:val="002060"/>
        </w:rPr>
      </w:pPr>
      <w:r w:rsidRPr="009062D9">
        <w:rPr>
          <w:rFonts w:ascii="Arial" w:hAnsi="Arial" w:cs="Arial"/>
          <w:color w:val="002060"/>
        </w:rPr>
        <w:t>INCIDENT REPORTING</w:t>
      </w:r>
    </w:p>
    <w:p w14:paraId="19E13C7D" w14:textId="77777777" w:rsidR="00332B92" w:rsidRPr="009062D9" w:rsidRDefault="00332B92" w:rsidP="00332B92">
      <w:pPr>
        <w:pStyle w:val="ListParagraph"/>
        <w:numPr>
          <w:ilvl w:val="0"/>
          <w:numId w:val="11"/>
        </w:numPr>
        <w:rPr>
          <w:rFonts w:ascii="Arial" w:hAnsi="Arial" w:cs="Arial"/>
          <w:color w:val="002060"/>
        </w:rPr>
      </w:pPr>
      <w:r w:rsidRPr="009062D9">
        <w:rPr>
          <w:rFonts w:ascii="Arial" w:hAnsi="Arial" w:cs="Arial"/>
          <w:color w:val="002060"/>
        </w:rPr>
        <w:t xml:space="preserve">Report any incident to your </w:t>
      </w:r>
      <w:proofErr w:type="gramStart"/>
      <w:r w:rsidRPr="009062D9">
        <w:rPr>
          <w:rFonts w:ascii="Arial" w:hAnsi="Arial" w:cs="Arial"/>
          <w:color w:val="002060"/>
        </w:rPr>
        <w:t>Supervisor</w:t>
      </w:r>
      <w:proofErr w:type="gramEnd"/>
      <w:r w:rsidRPr="009062D9">
        <w:rPr>
          <w:rFonts w:ascii="Arial" w:hAnsi="Arial" w:cs="Arial"/>
          <w:color w:val="002060"/>
        </w:rPr>
        <w:t xml:space="preserve"> immediately.</w:t>
      </w:r>
    </w:p>
    <w:p w14:paraId="70DA54BC" w14:textId="600FF727" w:rsidR="00332B92" w:rsidRPr="009062D9" w:rsidRDefault="00332B92" w:rsidP="00332B92">
      <w:pPr>
        <w:pStyle w:val="ListParagraph"/>
        <w:numPr>
          <w:ilvl w:val="0"/>
          <w:numId w:val="11"/>
        </w:numPr>
        <w:rPr>
          <w:rFonts w:ascii="Arial" w:hAnsi="Arial" w:cs="Arial"/>
          <w:color w:val="002060"/>
        </w:rPr>
      </w:pPr>
      <w:r w:rsidRPr="009062D9">
        <w:rPr>
          <w:rFonts w:ascii="Arial" w:hAnsi="Arial" w:cs="Arial"/>
          <w:color w:val="002060"/>
        </w:rPr>
        <w:lastRenderedPageBreak/>
        <w:t xml:space="preserve">Report the incident </w:t>
      </w:r>
      <w:r w:rsidR="001E0060">
        <w:rPr>
          <w:rFonts w:ascii="Arial" w:hAnsi="Arial" w:cs="Arial"/>
          <w:color w:val="002060"/>
        </w:rPr>
        <w:t>on ERMS and local</w:t>
      </w:r>
      <w:r w:rsidR="00B16074" w:rsidRPr="009062D9">
        <w:rPr>
          <w:rFonts w:ascii="Arial" w:hAnsi="Arial" w:cs="Arial"/>
          <w:color w:val="002060"/>
        </w:rPr>
        <w:t xml:space="preserve"> OHS </w:t>
      </w:r>
      <w:r w:rsidR="001E0060">
        <w:rPr>
          <w:rFonts w:ascii="Arial" w:hAnsi="Arial" w:cs="Arial"/>
          <w:color w:val="002060"/>
        </w:rPr>
        <w:t>contact</w:t>
      </w:r>
      <w:r w:rsidR="001E0060">
        <w:rPr>
          <w:rFonts w:ascii="Arial" w:hAnsi="Arial" w:cs="Arial"/>
        </w:rPr>
        <w:t xml:space="preserve"> </w:t>
      </w:r>
      <w:hyperlink r:id="rId15" w:history="1">
        <w:r w:rsidR="001E0060" w:rsidRPr="001F0B67">
          <w:rPr>
            <w:rStyle w:val="Hyperlink"/>
            <w:rFonts w:ascii="Arial" w:hAnsi="Arial" w:cs="Arial"/>
            <w:i/>
            <w:iCs/>
          </w:rPr>
          <w:t>https://unimelbcloud.sharepoint.com/teams/ScienceOHSResources</w:t>
        </w:r>
      </w:hyperlink>
      <w:r w:rsidR="001E0060">
        <w:rPr>
          <w:rFonts w:ascii="Arial" w:hAnsi="Arial" w:cs="Arial"/>
          <w:i/>
          <w:iCs/>
          <w:color w:val="7030A0"/>
        </w:rPr>
        <w:t xml:space="preserve"> </w:t>
      </w:r>
      <w:r w:rsidR="00453023" w:rsidRPr="00272C1B">
        <w:rPr>
          <w:rFonts w:ascii="Arial" w:hAnsi="Arial" w:cs="Arial"/>
          <w:color w:val="7030A0"/>
        </w:rPr>
        <w:t xml:space="preserve"> </w:t>
      </w:r>
      <w:r w:rsidRPr="009062D9">
        <w:rPr>
          <w:rFonts w:ascii="Arial" w:hAnsi="Arial" w:cs="Arial"/>
          <w:color w:val="002060"/>
        </w:rPr>
        <w:t>as soon as possible.</w:t>
      </w:r>
    </w:p>
    <w:p w14:paraId="02F19B86" w14:textId="77777777" w:rsidR="00332B92" w:rsidRPr="009062D9" w:rsidRDefault="00332B92" w:rsidP="00332B92">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09E81476" w14:textId="6818789B" w:rsidR="00332B92" w:rsidRPr="009062D9" w:rsidRDefault="00332B92" w:rsidP="00F1060B">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r w:rsidR="00373E99" w:rsidRPr="009062D9">
        <w:rPr>
          <w:rFonts w:ascii="Arial" w:hAnsi="Arial" w:cs="Arial"/>
          <w:color w:val="002060"/>
        </w:rPr>
        <w:t>.</w:t>
      </w:r>
    </w:p>
    <w:p w14:paraId="29D0D9B9" w14:textId="2364AB9D" w:rsidR="00BA4ADB" w:rsidRPr="009062D9" w:rsidRDefault="00BA4ADB" w:rsidP="00F1060B">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w:t>
      </w:r>
      <w:r w:rsidR="00373E99" w:rsidRPr="009062D9">
        <w:rPr>
          <w:rFonts w:ascii="Arial" w:hAnsi="Arial" w:cs="Arial"/>
          <w:b/>
          <w:bCs/>
          <w:color w:val="002060"/>
        </w:rPr>
        <w:t>6</w:t>
      </w:r>
      <w:r w:rsidR="00373E99" w:rsidRPr="009062D9">
        <w:rPr>
          <w:rFonts w:ascii="Arial" w:hAnsi="Arial" w:cs="Arial"/>
          <w:color w:val="002060"/>
        </w:rPr>
        <w:t>) 24/7 support.</w:t>
      </w:r>
    </w:p>
    <w:p w14:paraId="2765AFDD" w14:textId="3D209430" w:rsidR="00332B92" w:rsidRPr="00272C1B" w:rsidRDefault="00332B92" w:rsidP="00F1060B">
      <w:pPr>
        <w:pStyle w:val="ListParagraph"/>
        <w:numPr>
          <w:ilvl w:val="1"/>
          <w:numId w:val="11"/>
        </w:numPr>
        <w:rPr>
          <w:rFonts w:ascii="Arial" w:hAnsi="Arial" w:cs="Arial"/>
          <w:i/>
          <w:iCs/>
          <w:color w:val="7030A0"/>
        </w:rPr>
      </w:pPr>
      <w:r w:rsidRPr="009062D9">
        <w:rPr>
          <w:rFonts w:ascii="Arial" w:hAnsi="Arial" w:cs="Arial"/>
          <w:color w:val="002060"/>
        </w:rPr>
        <w:t xml:space="preserve">Notify </w:t>
      </w:r>
      <w:r w:rsidR="00AA3FF4" w:rsidRPr="009062D9">
        <w:rPr>
          <w:rFonts w:ascii="Arial" w:hAnsi="Arial" w:cs="Arial"/>
          <w:color w:val="002060"/>
        </w:rPr>
        <w:t xml:space="preserve">your supervisor and </w:t>
      </w:r>
      <w:r w:rsidRPr="009062D9">
        <w:rPr>
          <w:rFonts w:ascii="Arial" w:hAnsi="Arial" w:cs="Arial"/>
          <w:color w:val="002060"/>
        </w:rPr>
        <w:t xml:space="preserve">the </w:t>
      </w:r>
      <w:r w:rsidR="001E0060">
        <w:rPr>
          <w:rFonts w:ascii="Arial" w:hAnsi="Arial" w:cs="Arial"/>
          <w:color w:val="002060"/>
        </w:rPr>
        <w:t>local</w:t>
      </w:r>
      <w:r w:rsidR="001E0060" w:rsidRPr="009062D9">
        <w:rPr>
          <w:rFonts w:ascii="Arial" w:hAnsi="Arial" w:cs="Arial"/>
          <w:color w:val="002060"/>
        </w:rPr>
        <w:t xml:space="preserve"> OHS </w:t>
      </w:r>
      <w:r w:rsidR="001E0060" w:rsidRPr="001E0060">
        <w:rPr>
          <w:rFonts w:ascii="Arial" w:hAnsi="Arial" w:cs="Arial"/>
          <w:color w:val="002060"/>
        </w:rPr>
        <w:t>contact as soon as reasonably practicable</w:t>
      </w:r>
      <w:r w:rsidR="001E0060">
        <w:rPr>
          <w:rFonts w:ascii="Arial" w:hAnsi="Arial" w:cs="Arial"/>
          <w:color w:val="002060"/>
        </w:rPr>
        <w:t>.</w:t>
      </w:r>
      <w:r w:rsidR="001E0060" w:rsidRPr="001E0060">
        <w:rPr>
          <w:rFonts w:ascii="Arial" w:hAnsi="Arial" w:cs="Arial"/>
          <w:color w:val="002060"/>
        </w:rPr>
        <w:t xml:space="preserve"> </w:t>
      </w:r>
      <w:hyperlink r:id="rId16" w:history="1">
        <w:r w:rsidR="001E0060" w:rsidRPr="001F0B67">
          <w:rPr>
            <w:rStyle w:val="Hyperlink"/>
            <w:rFonts w:ascii="Arial" w:hAnsi="Arial" w:cs="Arial"/>
            <w:i/>
            <w:iCs/>
          </w:rPr>
          <w:t>https://unimelbcloud.sharepoint.com/teams/ScienceOHSResources</w:t>
        </w:r>
      </w:hyperlink>
      <w:r w:rsidR="001E0060">
        <w:rPr>
          <w:rFonts w:ascii="Arial" w:hAnsi="Arial" w:cs="Arial"/>
          <w:i/>
          <w:iCs/>
          <w:color w:val="7030A0"/>
        </w:rPr>
        <w:t xml:space="preserve"> </w:t>
      </w:r>
      <w:r w:rsidR="001E0060" w:rsidRPr="00272C1B">
        <w:rPr>
          <w:rFonts w:ascii="Arial" w:hAnsi="Arial" w:cs="Arial"/>
          <w:color w:val="7030A0"/>
        </w:rPr>
        <w:t xml:space="preserve"> </w:t>
      </w:r>
    </w:p>
    <w:p w14:paraId="03187637"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REFERENCES</w:t>
      </w:r>
    </w:p>
    <w:p w14:paraId="35138357" w14:textId="4091D497" w:rsidR="00332B92" w:rsidRDefault="00332B92" w:rsidP="00332B92">
      <w:pPr>
        <w:pStyle w:val="Heading3"/>
        <w:rPr>
          <w:rFonts w:ascii="Arial" w:hAnsi="Arial" w:cs="Arial"/>
          <w:color w:val="002060"/>
        </w:rPr>
      </w:pPr>
    </w:p>
    <w:tbl>
      <w:tblPr>
        <w:tblStyle w:val="TableGrid"/>
        <w:tblW w:w="0" w:type="auto"/>
        <w:tblLook w:val="04A0" w:firstRow="1" w:lastRow="0" w:firstColumn="1" w:lastColumn="0" w:noHBand="0" w:noVBand="1"/>
      </w:tblPr>
      <w:tblGrid>
        <w:gridCol w:w="3282"/>
        <w:gridCol w:w="7198"/>
      </w:tblGrid>
      <w:tr w:rsidR="0051694B" w:rsidRPr="00251683" w14:paraId="49DE810B" w14:textId="77777777" w:rsidTr="00AA0F4D">
        <w:tc>
          <w:tcPr>
            <w:tcW w:w="3282" w:type="dxa"/>
            <w:tcBorders>
              <w:bottom w:val="single" w:sz="4" w:space="0" w:color="auto"/>
            </w:tcBorders>
          </w:tcPr>
          <w:p w14:paraId="09FEBFB4" w14:textId="664DFC3F" w:rsidR="0051694B" w:rsidRPr="0051694B" w:rsidRDefault="00363298">
            <w:pPr>
              <w:spacing w:after="40"/>
              <w:rPr>
                <w:rFonts w:ascii="Arial" w:hAnsi="Arial" w:cs="Arial"/>
                <w:b/>
                <w:bCs/>
                <w:color w:val="002060"/>
              </w:rPr>
            </w:pPr>
            <w:r>
              <w:rPr>
                <w:rFonts w:ascii="Arial" w:hAnsi="Arial" w:cs="Arial"/>
                <w:b/>
                <w:bCs/>
                <w:color w:val="002060"/>
              </w:rPr>
              <w:t>Reference Material</w:t>
            </w:r>
          </w:p>
        </w:tc>
        <w:tc>
          <w:tcPr>
            <w:tcW w:w="7198" w:type="dxa"/>
            <w:tcBorders>
              <w:bottom w:val="single" w:sz="4" w:space="0" w:color="auto"/>
            </w:tcBorders>
          </w:tcPr>
          <w:p w14:paraId="0D0D14AA" w14:textId="6FE47FDC" w:rsidR="0051694B" w:rsidRPr="0051694B" w:rsidRDefault="0051694B">
            <w:pPr>
              <w:spacing w:after="40"/>
              <w:rPr>
                <w:rFonts w:ascii="Arial" w:hAnsi="Arial" w:cs="Arial"/>
                <w:color w:val="002060"/>
              </w:rPr>
            </w:pPr>
            <w:r>
              <w:rPr>
                <w:rFonts w:ascii="Arial" w:hAnsi="Arial" w:cs="Arial"/>
                <w:b/>
                <w:bCs/>
                <w:color w:val="002060"/>
              </w:rPr>
              <w:t>Location</w:t>
            </w:r>
            <w:r w:rsidR="00363298">
              <w:rPr>
                <w:rFonts w:ascii="Arial" w:hAnsi="Arial" w:cs="Arial"/>
                <w:b/>
                <w:bCs/>
                <w:color w:val="002060"/>
              </w:rPr>
              <w:t xml:space="preserve"> </w:t>
            </w:r>
            <w:r w:rsidR="00363298" w:rsidRPr="00363298">
              <w:rPr>
                <w:rFonts w:ascii="Arial" w:hAnsi="Arial" w:cs="Arial"/>
                <w:color w:val="002060"/>
              </w:rPr>
              <w:t>(</w:t>
            </w:r>
            <w:r w:rsidR="00363298">
              <w:rPr>
                <w:rFonts w:ascii="Arial" w:hAnsi="Arial" w:cs="Arial"/>
                <w:color w:val="002060"/>
              </w:rPr>
              <w:t>if p</w:t>
            </w:r>
            <w:r w:rsidR="00363298"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4D4778" w:rsidRPr="00251683" w14:paraId="763DF03E" w14:textId="77777777" w:rsidTr="00AA0F4D">
        <w:tc>
          <w:tcPr>
            <w:tcW w:w="3282" w:type="dxa"/>
            <w:tcBorders>
              <w:bottom w:val="nil"/>
            </w:tcBorders>
          </w:tcPr>
          <w:p w14:paraId="10663870" w14:textId="419A70B1" w:rsidR="004D4778" w:rsidRPr="00363298" w:rsidRDefault="004D4778">
            <w:pPr>
              <w:spacing w:after="40"/>
              <w:rPr>
                <w:rFonts w:ascii="Arial" w:hAnsi="Arial" w:cs="Arial"/>
                <w:color w:val="002060"/>
              </w:rPr>
            </w:pPr>
            <w:r>
              <w:rPr>
                <w:rFonts w:ascii="Arial" w:hAnsi="Arial" w:cs="Arial"/>
                <w:color w:val="002060"/>
              </w:rPr>
              <w:t>University of Melbourne risk register</w:t>
            </w:r>
          </w:p>
        </w:tc>
        <w:tc>
          <w:tcPr>
            <w:tcW w:w="7198" w:type="dxa"/>
            <w:tcBorders>
              <w:bottom w:val="nil"/>
            </w:tcBorders>
          </w:tcPr>
          <w:p w14:paraId="3C8FDDD4" w14:textId="60400E34" w:rsidR="004D4778" w:rsidRPr="00AF7A1E" w:rsidRDefault="004D4778">
            <w:pPr>
              <w:spacing w:after="40"/>
              <w:rPr>
                <w:rFonts w:ascii="Arial" w:hAnsi="Arial" w:cs="Arial"/>
                <w:color w:val="004080"/>
              </w:rPr>
            </w:pPr>
            <w:hyperlink r:id="rId17" w:history="1">
              <w:r w:rsidRPr="00AF7A1E">
                <w:rPr>
                  <w:rStyle w:val="Hyperlink"/>
                  <w:rFonts w:ascii="Arial" w:hAnsi="Arial" w:cs="Arial"/>
                  <w:color w:val="004080"/>
                  <w:sz w:val="20"/>
                  <w:szCs w:val="20"/>
                </w:rPr>
                <w:t>https://safety.unimelb.edu.au/__data/assets/pdf_file/0009/4859235/UoM-Health-and-Safety-Risk-Register-v4.pdf</w:t>
              </w:r>
            </w:hyperlink>
            <w:r w:rsidRPr="00AF7A1E">
              <w:rPr>
                <w:rFonts w:ascii="Arial" w:hAnsi="Arial" w:cs="Arial"/>
                <w:color w:val="004080"/>
                <w:sz w:val="20"/>
                <w:szCs w:val="20"/>
              </w:rPr>
              <w:t xml:space="preserve"> </w:t>
            </w:r>
          </w:p>
        </w:tc>
      </w:tr>
      <w:tr w:rsidR="004D4778" w:rsidRPr="00251683" w14:paraId="65112679" w14:textId="77777777" w:rsidTr="00AA0F4D">
        <w:tc>
          <w:tcPr>
            <w:tcW w:w="3282" w:type="dxa"/>
            <w:tcBorders>
              <w:bottom w:val="nil"/>
            </w:tcBorders>
          </w:tcPr>
          <w:p w14:paraId="7BC7B05E" w14:textId="1B98BE1D" w:rsidR="004D4778" w:rsidRPr="00363298" w:rsidRDefault="004D4778">
            <w:pPr>
              <w:spacing w:after="40"/>
              <w:rPr>
                <w:rFonts w:ascii="Arial" w:hAnsi="Arial" w:cs="Arial"/>
                <w:color w:val="002060"/>
              </w:rPr>
            </w:pPr>
            <w:r>
              <w:rPr>
                <w:rFonts w:ascii="Arial" w:hAnsi="Arial" w:cs="Arial"/>
                <w:color w:val="002060"/>
              </w:rPr>
              <w:t>School/Department risk register</w:t>
            </w:r>
          </w:p>
        </w:tc>
        <w:tc>
          <w:tcPr>
            <w:tcW w:w="7198" w:type="dxa"/>
            <w:tcBorders>
              <w:bottom w:val="nil"/>
            </w:tcBorders>
          </w:tcPr>
          <w:p w14:paraId="36C60095" w14:textId="3EFE6675" w:rsidR="004D4778" w:rsidRPr="00AA0F4D" w:rsidRDefault="00AA0F4D">
            <w:pPr>
              <w:spacing w:after="40"/>
              <w:rPr>
                <w:rFonts w:ascii="Arial" w:hAnsi="Arial" w:cs="Arial"/>
                <w:color w:val="004080"/>
                <w:sz w:val="20"/>
                <w:szCs w:val="20"/>
              </w:rPr>
            </w:pPr>
            <w:r w:rsidRPr="00AA0F4D">
              <w:rPr>
                <w:rFonts w:ascii="Arial" w:hAnsi="Arial" w:cs="Arial"/>
                <w:color w:val="004080"/>
                <w:sz w:val="20"/>
                <w:szCs w:val="20"/>
                <w:u w:val="single"/>
              </w:rPr>
              <w:t>https://unimelbcloud.sharepoint.com/teams/SGEASHealthandSafetyResource</w:t>
            </w:r>
            <w:r w:rsidRPr="00AA0F4D">
              <w:rPr>
                <w:rFonts w:ascii="Arial" w:hAnsi="Arial" w:cs="Arial"/>
                <w:color w:val="004080"/>
                <w:sz w:val="20"/>
                <w:szCs w:val="20"/>
              </w:rPr>
              <w:t>s</w:t>
            </w:r>
          </w:p>
        </w:tc>
      </w:tr>
      <w:tr w:rsidR="00AA0F4D" w:rsidRPr="00251683" w14:paraId="5E0EEFA7" w14:textId="4FEC0DB1" w:rsidTr="00AA0F4D">
        <w:tc>
          <w:tcPr>
            <w:tcW w:w="3282" w:type="dxa"/>
            <w:tcBorders>
              <w:bottom w:val="nil"/>
            </w:tcBorders>
          </w:tcPr>
          <w:p w14:paraId="6D868E53" w14:textId="710BCABC" w:rsidR="00AA0F4D" w:rsidRPr="00363298" w:rsidRDefault="00AA0F4D" w:rsidP="00AA0F4D">
            <w:pPr>
              <w:spacing w:after="40"/>
              <w:rPr>
                <w:rFonts w:ascii="Arial" w:hAnsi="Arial" w:cs="Arial"/>
                <w:color w:val="002060"/>
              </w:rPr>
            </w:pPr>
            <w:r w:rsidRPr="00363298">
              <w:rPr>
                <w:rFonts w:ascii="Arial" w:hAnsi="Arial" w:cs="Arial"/>
                <w:color w:val="002060"/>
              </w:rPr>
              <w:t>Equipment Risk Assessment</w:t>
            </w:r>
            <w:r>
              <w:rPr>
                <w:rFonts w:ascii="Arial" w:hAnsi="Arial" w:cs="Arial"/>
                <w:color w:val="002060"/>
              </w:rPr>
              <w:t xml:space="preserve"> </w:t>
            </w:r>
          </w:p>
        </w:tc>
        <w:tc>
          <w:tcPr>
            <w:tcW w:w="7198" w:type="dxa"/>
            <w:tcBorders>
              <w:bottom w:val="nil"/>
            </w:tcBorders>
          </w:tcPr>
          <w:p w14:paraId="2DD6262E" w14:textId="36E14516" w:rsidR="00AA0F4D" w:rsidRPr="00AA0F4D" w:rsidRDefault="00AA0F4D" w:rsidP="00AA0F4D">
            <w:pPr>
              <w:spacing w:after="40"/>
              <w:rPr>
                <w:rFonts w:ascii="Arial" w:hAnsi="Arial" w:cs="Arial"/>
                <w:color w:val="004080"/>
                <w:sz w:val="20"/>
                <w:szCs w:val="20"/>
              </w:rPr>
            </w:pPr>
            <w:hyperlink r:id="rId18"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Alternatively scan QR code attached to lid.</w:t>
            </w:r>
          </w:p>
        </w:tc>
      </w:tr>
      <w:tr w:rsidR="0051694B" w:rsidRPr="00251683" w14:paraId="4A54BC9F" w14:textId="0B837540" w:rsidTr="00AA0F4D">
        <w:tc>
          <w:tcPr>
            <w:tcW w:w="3282" w:type="dxa"/>
            <w:tcBorders>
              <w:top w:val="nil"/>
              <w:bottom w:val="single" w:sz="4" w:space="0" w:color="auto"/>
            </w:tcBorders>
          </w:tcPr>
          <w:p w14:paraId="7E0CC0FE" w14:textId="2608747C" w:rsidR="0051694B" w:rsidRPr="00363298" w:rsidRDefault="0051694B">
            <w:pPr>
              <w:spacing w:after="40"/>
              <w:rPr>
                <w:rFonts w:ascii="Arial" w:hAnsi="Arial" w:cs="Arial"/>
                <w:color w:val="002060"/>
              </w:rPr>
            </w:pPr>
          </w:p>
        </w:tc>
        <w:tc>
          <w:tcPr>
            <w:tcW w:w="7198" w:type="dxa"/>
            <w:tcBorders>
              <w:top w:val="nil"/>
              <w:bottom w:val="single" w:sz="4" w:space="0" w:color="auto"/>
            </w:tcBorders>
          </w:tcPr>
          <w:p w14:paraId="4D35D71D" w14:textId="77777777" w:rsidR="0051694B" w:rsidRPr="00AF7A1E" w:rsidRDefault="0051694B">
            <w:pPr>
              <w:spacing w:after="40"/>
              <w:rPr>
                <w:rFonts w:ascii="Arial" w:hAnsi="Arial" w:cs="Arial"/>
                <w:color w:val="004080"/>
              </w:rPr>
            </w:pPr>
          </w:p>
        </w:tc>
      </w:tr>
      <w:tr w:rsidR="00AA0F4D" w:rsidRPr="00251683" w14:paraId="167E7162" w14:textId="258A5C96" w:rsidTr="00AA0F4D">
        <w:tc>
          <w:tcPr>
            <w:tcW w:w="3282" w:type="dxa"/>
            <w:tcBorders>
              <w:bottom w:val="nil"/>
            </w:tcBorders>
          </w:tcPr>
          <w:p w14:paraId="2FD4EC6A" w14:textId="77777777" w:rsidR="00AA0F4D" w:rsidRPr="00363298" w:rsidRDefault="00AA0F4D" w:rsidP="00AA0F4D">
            <w:pPr>
              <w:spacing w:after="40"/>
              <w:rPr>
                <w:rFonts w:ascii="Arial" w:hAnsi="Arial" w:cs="Arial"/>
                <w:color w:val="002060"/>
              </w:rPr>
            </w:pPr>
            <w:r w:rsidRPr="00363298">
              <w:rPr>
                <w:rFonts w:ascii="Arial" w:hAnsi="Arial" w:cs="Arial"/>
                <w:color w:val="002060"/>
              </w:rPr>
              <w:t>Manufacturer’s / Supplier’s operating manual</w:t>
            </w:r>
          </w:p>
        </w:tc>
        <w:tc>
          <w:tcPr>
            <w:tcW w:w="7198" w:type="dxa"/>
            <w:tcBorders>
              <w:bottom w:val="nil"/>
            </w:tcBorders>
          </w:tcPr>
          <w:p w14:paraId="480EB34B" w14:textId="43277DB4" w:rsidR="00AA0F4D" w:rsidRPr="00AF7A1E" w:rsidRDefault="00AA0F4D" w:rsidP="00AA0F4D">
            <w:pPr>
              <w:spacing w:after="40"/>
              <w:rPr>
                <w:rFonts w:ascii="Arial" w:hAnsi="Arial" w:cs="Arial"/>
                <w:b/>
                <w:bCs/>
                <w:color w:val="004080"/>
              </w:rPr>
            </w:pPr>
            <w:r>
              <w:rPr>
                <w:rFonts w:ascii="Arial" w:hAnsi="Arial" w:cs="Arial"/>
                <w:color w:val="004080"/>
                <w:sz w:val="20"/>
                <w:szCs w:val="20"/>
              </w:rPr>
              <w:t>‘ABESS Instruments and Systems Manual’ with lab documentation. Alternatively scan QR code attached to lid.</w:t>
            </w:r>
          </w:p>
        </w:tc>
      </w:tr>
      <w:tr w:rsidR="00AA0F4D" w:rsidRPr="00251683" w14:paraId="55CD47EC" w14:textId="7701250D" w:rsidTr="00AA0F4D">
        <w:tc>
          <w:tcPr>
            <w:tcW w:w="3282" w:type="dxa"/>
            <w:tcBorders>
              <w:top w:val="nil"/>
              <w:bottom w:val="single" w:sz="4" w:space="0" w:color="auto"/>
            </w:tcBorders>
          </w:tcPr>
          <w:p w14:paraId="0BD06C09" w14:textId="2D6982A1" w:rsidR="00AA0F4D" w:rsidRPr="00363298" w:rsidRDefault="00AA0F4D" w:rsidP="00AA0F4D">
            <w:pPr>
              <w:spacing w:after="40"/>
              <w:rPr>
                <w:rFonts w:ascii="Arial" w:hAnsi="Arial" w:cs="Arial"/>
                <w:color w:val="002060"/>
              </w:rPr>
            </w:pPr>
          </w:p>
        </w:tc>
        <w:tc>
          <w:tcPr>
            <w:tcW w:w="7198" w:type="dxa"/>
            <w:tcBorders>
              <w:top w:val="nil"/>
              <w:bottom w:val="single" w:sz="4" w:space="0" w:color="auto"/>
            </w:tcBorders>
          </w:tcPr>
          <w:p w14:paraId="01F757A4" w14:textId="77777777" w:rsidR="00AA0F4D" w:rsidRPr="00AF7A1E" w:rsidRDefault="00AA0F4D" w:rsidP="00AA0F4D">
            <w:pPr>
              <w:spacing w:after="40"/>
              <w:rPr>
                <w:rFonts w:ascii="Arial" w:hAnsi="Arial" w:cs="Arial"/>
                <w:color w:val="004080"/>
              </w:rPr>
            </w:pPr>
          </w:p>
        </w:tc>
      </w:tr>
      <w:tr w:rsidR="00AA0F4D" w:rsidRPr="00251683" w14:paraId="0732210C" w14:textId="08E9E20F" w:rsidTr="00AA0F4D">
        <w:tc>
          <w:tcPr>
            <w:tcW w:w="3282" w:type="dxa"/>
            <w:tcBorders>
              <w:bottom w:val="nil"/>
            </w:tcBorders>
          </w:tcPr>
          <w:p w14:paraId="3F4CFA7B" w14:textId="77777777" w:rsidR="00AA0F4D" w:rsidRPr="00363298" w:rsidRDefault="00AA0F4D" w:rsidP="00AA0F4D">
            <w:pPr>
              <w:spacing w:after="40"/>
              <w:rPr>
                <w:rFonts w:ascii="Arial" w:hAnsi="Arial" w:cs="Arial"/>
                <w:color w:val="002060"/>
              </w:rPr>
            </w:pPr>
            <w:r w:rsidRPr="00363298">
              <w:rPr>
                <w:rFonts w:ascii="Arial" w:hAnsi="Arial" w:cs="Arial"/>
                <w:color w:val="002060"/>
              </w:rPr>
              <w:t>Research Group Safety Manual (If applicable)</w:t>
            </w:r>
          </w:p>
        </w:tc>
        <w:tc>
          <w:tcPr>
            <w:tcW w:w="7198" w:type="dxa"/>
            <w:tcBorders>
              <w:bottom w:val="nil"/>
            </w:tcBorders>
          </w:tcPr>
          <w:p w14:paraId="0F9204C3" w14:textId="7B241E40" w:rsidR="00AA0F4D" w:rsidRPr="00AF7A1E" w:rsidRDefault="00AA0F4D" w:rsidP="00AA0F4D">
            <w:pPr>
              <w:spacing w:after="40"/>
              <w:rPr>
                <w:rFonts w:ascii="Arial" w:hAnsi="Arial" w:cs="Arial"/>
                <w:b/>
                <w:bCs/>
                <w:color w:val="004080"/>
              </w:rPr>
            </w:pPr>
            <w:hyperlink r:id="rId19" w:history="1">
              <w:r w:rsidRPr="009149E9">
                <w:rPr>
                  <w:rStyle w:val="Hyperlink"/>
                  <w:rFonts w:ascii="Arial" w:hAnsi="Arial" w:cs="Arial"/>
                  <w:sz w:val="20"/>
                  <w:szCs w:val="20"/>
                </w:rPr>
                <w:t>https://sgeas.unimelb.edu.au/research/auscope-subsurface-observatory</w:t>
              </w:r>
            </w:hyperlink>
            <w:r>
              <w:rPr>
                <w:rFonts w:ascii="Arial" w:hAnsi="Arial" w:cs="Arial"/>
                <w:color w:val="004080"/>
                <w:sz w:val="20"/>
                <w:szCs w:val="20"/>
              </w:rPr>
              <w:t>. Alternatively scan QR code attached to lid.</w:t>
            </w:r>
          </w:p>
        </w:tc>
      </w:tr>
      <w:tr w:rsidR="00AA0F4D" w:rsidRPr="00251683" w14:paraId="5BA84A92" w14:textId="6FCD76DB" w:rsidTr="00AA0F4D">
        <w:tc>
          <w:tcPr>
            <w:tcW w:w="3282" w:type="dxa"/>
            <w:tcBorders>
              <w:top w:val="nil"/>
              <w:bottom w:val="single" w:sz="4" w:space="0" w:color="auto"/>
            </w:tcBorders>
          </w:tcPr>
          <w:p w14:paraId="292A6D1A" w14:textId="43C51C33" w:rsidR="00AA0F4D" w:rsidRPr="00363298" w:rsidRDefault="00AA0F4D" w:rsidP="00AA0F4D">
            <w:pPr>
              <w:spacing w:after="40"/>
              <w:rPr>
                <w:rFonts w:ascii="Arial" w:hAnsi="Arial" w:cs="Arial"/>
                <w:color w:val="002060"/>
              </w:rPr>
            </w:pPr>
          </w:p>
        </w:tc>
        <w:tc>
          <w:tcPr>
            <w:tcW w:w="7198" w:type="dxa"/>
            <w:tcBorders>
              <w:top w:val="nil"/>
              <w:bottom w:val="single" w:sz="4" w:space="0" w:color="auto"/>
            </w:tcBorders>
          </w:tcPr>
          <w:p w14:paraId="3855B232" w14:textId="77777777" w:rsidR="00AA0F4D" w:rsidRPr="00AF7A1E" w:rsidRDefault="00AA0F4D" w:rsidP="00AA0F4D">
            <w:pPr>
              <w:spacing w:after="40"/>
              <w:rPr>
                <w:rFonts w:ascii="Arial" w:hAnsi="Arial" w:cs="Arial"/>
                <w:color w:val="004080"/>
              </w:rPr>
            </w:pPr>
          </w:p>
        </w:tc>
      </w:tr>
      <w:tr w:rsidR="00AA0F4D" w:rsidRPr="00251683" w14:paraId="0D511134" w14:textId="4AA20959" w:rsidTr="00AA0F4D">
        <w:tc>
          <w:tcPr>
            <w:tcW w:w="3282" w:type="dxa"/>
            <w:tcBorders>
              <w:bottom w:val="nil"/>
            </w:tcBorders>
          </w:tcPr>
          <w:p w14:paraId="6241B1DB" w14:textId="19CE73AB" w:rsidR="00AA0F4D" w:rsidRPr="00363298" w:rsidRDefault="00AA0F4D" w:rsidP="00AA0F4D">
            <w:pPr>
              <w:spacing w:after="40"/>
              <w:rPr>
                <w:rFonts w:ascii="Arial" w:hAnsi="Arial" w:cs="Arial"/>
                <w:color w:val="002060"/>
              </w:rPr>
            </w:pPr>
            <w:r w:rsidRPr="00363298">
              <w:rPr>
                <w:rFonts w:ascii="Arial" w:hAnsi="Arial" w:cs="Arial"/>
                <w:color w:val="002060"/>
              </w:rPr>
              <w:t xml:space="preserve">University safety website </w:t>
            </w:r>
            <w:r>
              <w:rPr>
                <w:rFonts w:ascii="Arial" w:hAnsi="Arial" w:cs="Arial"/>
                <w:color w:val="002060"/>
              </w:rPr>
              <w:t>guidelines and requirements</w:t>
            </w:r>
          </w:p>
        </w:tc>
        <w:tc>
          <w:tcPr>
            <w:tcW w:w="7198" w:type="dxa"/>
            <w:tcBorders>
              <w:bottom w:val="nil"/>
            </w:tcBorders>
          </w:tcPr>
          <w:p w14:paraId="454D655C" w14:textId="71BA47D2" w:rsidR="00AA0F4D" w:rsidRPr="00AF7A1E" w:rsidRDefault="00AA0F4D" w:rsidP="00AA0F4D">
            <w:pPr>
              <w:spacing w:after="40"/>
              <w:rPr>
                <w:rFonts w:ascii="Arial" w:hAnsi="Arial" w:cs="Arial"/>
                <w:b/>
                <w:bCs/>
                <w:color w:val="004080"/>
              </w:rPr>
            </w:pPr>
            <w:hyperlink r:id="rId20" w:history="1">
              <w:r w:rsidRPr="00AF7A1E">
                <w:rPr>
                  <w:rStyle w:val="Hyperlink"/>
                  <w:rFonts w:ascii="Arial" w:hAnsi="Arial" w:cs="Arial"/>
                  <w:color w:val="004080"/>
                  <w:sz w:val="20"/>
                  <w:szCs w:val="20"/>
                </w:rPr>
                <w:t>https://safety.unimelb.edu.au/</w:t>
              </w:r>
            </w:hyperlink>
            <w:r w:rsidRPr="00AF7A1E">
              <w:rPr>
                <w:rFonts w:ascii="Arial" w:hAnsi="Arial" w:cs="Arial"/>
                <w:color w:val="004080"/>
                <w:sz w:val="20"/>
                <w:szCs w:val="20"/>
              </w:rPr>
              <w:t xml:space="preserve"> </w:t>
            </w:r>
          </w:p>
        </w:tc>
      </w:tr>
      <w:tr w:rsidR="00AA0F4D" w:rsidRPr="00251683" w14:paraId="78EFCCC4" w14:textId="453665F2" w:rsidTr="00AA0F4D">
        <w:tc>
          <w:tcPr>
            <w:tcW w:w="3282" w:type="dxa"/>
            <w:tcBorders>
              <w:top w:val="nil"/>
            </w:tcBorders>
          </w:tcPr>
          <w:p w14:paraId="7A0DA7EB" w14:textId="77777777" w:rsidR="00AA0F4D" w:rsidRPr="00363298" w:rsidRDefault="00AA0F4D" w:rsidP="00AA0F4D">
            <w:pPr>
              <w:spacing w:after="40"/>
              <w:rPr>
                <w:rFonts w:ascii="Arial" w:hAnsi="Arial" w:cs="Arial"/>
                <w:color w:val="002060"/>
              </w:rPr>
            </w:pPr>
          </w:p>
        </w:tc>
        <w:tc>
          <w:tcPr>
            <w:tcW w:w="7198" w:type="dxa"/>
            <w:tcBorders>
              <w:top w:val="nil"/>
            </w:tcBorders>
          </w:tcPr>
          <w:p w14:paraId="52F1C17D" w14:textId="77777777" w:rsidR="00AA0F4D" w:rsidRPr="00251683" w:rsidRDefault="00AA0F4D" w:rsidP="00AA0F4D">
            <w:pPr>
              <w:spacing w:after="40"/>
              <w:rPr>
                <w:rFonts w:ascii="Arial" w:hAnsi="Arial" w:cs="Arial"/>
                <w:color w:val="002060"/>
              </w:rPr>
            </w:pPr>
          </w:p>
        </w:tc>
      </w:tr>
    </w:tbl>
    <w:p w14:paraId="362DB502" w14:textId="77777777" w:rsidR="00842564" w:rsidRDefault="00842564" w:rsidP="00842564">
      <w:pPr>
        <w:pStyle w:val="Heading3"/>
        <w:rPr>
          <w:rFonts w:ascii="Arial" w:hAnsi="Arial" w:cs="Arial"/>
          <w:color w:val="002060"/>
        </w:rPr>
      </w:pPr>
    </w:p>
    <w:tbl>
      <w:tblPr>
        <w:tblStyle w:val="TableGrid"/>
        <w:tblW w:w="0" w:type="auto"/>
        <w:tblLook w:val="04A0" w:firstRow="1" w:lastRow="0" w:firstColumn="1" w:lastColumn="0" w:noHBand="0" w:noVBand="1"/>
      </w:tblPr>
      <w:tblGrid>
        <w:gridCol w:w="3397"/>
        <w:gridCol w:w="7083"/>
      </w:tblGrid>
      <w:tr w:rsidR="00B775F4" w14:paraId="7FB57A5F" w14:textId="77777777" w:rsidTr="00B44A9E">
        <w:tc>
          <w:tcPr>
            <w:tcW w:w="3397" w:type="dxa"/>
          </w:tcPr>
          <w:p w14:paraId="00FB9AEA" w14:textId="00B2AA8E" w:rsidR="00B775F4" w:rsidRPr="00B775F4" w:rsidRDefault="00B775F4" w:rsidP="00B775F4">
            <w:pPr>
              <w:rPr>
                <w:rFonts w:ascii="Arial" w:hAnsi="Arial" w:cs="Arial"/>
                <w:b/>
                <w:bCs/>
              </w:rPr>
            </w:pPr>
            <w:r w:rsidRPr="00B775F4">
              <w:rPr>
                <w:rFonts w:ascii="Arial" w:hAnsi="Arial" w:cs="Arial"/>
                <w:b/>
                <w:bCs/>
                <w:color w:val="002060"/>
              </w:rPr>
              <w:t xml:space="preserve">Relevant Legislation </w:t>
            </w:r>
            <w:r>
              <w:rPr>
                <w:rFonts w:ascii="Arial" w:hAnsi="Arial" w:cs="Arial"/>
                <w:b/>
                <w:bCs/>
                <w:color w:val="002060"/>
              </w:rPr>
              <w:t>R</w:t>
            </w:r>
            <w:r w:rsidRPr="00B775F4">
              <w:rPr>
                <w:rFonts w:ascii="Arial" w:hAnsi="Arial" w:cs="Arial"/>
                <w:b/>
                <w:bCs/>
                <w:color w:val="002060"/>
              </w:rPr>
              <w:t>eferences</w:t>
            </w:r>
          </w:p>
        </w:tc>
        <w:tc>
          <w:tcPr>
            <w:tcW w:w="7083" w:type="dxa"/>
          </w:tcPr>
          <w:p w14:paraId="4F72BC7A" w14:textId="00324B4B" w:rsidR="00B775F4" w:rsidRPr="00B775F4" w:rsidRDefault="00B775F4" w:rsidP="00B775F4">
            <w:pPr>
              <w:rPr>
                <w:rFonts w:ascii="Arial" w:hAnsi="Arial" w:cs="Arial"/>
              </w:rPr>
            </w:pPr>
            <w:r w:rsidRPr="00B775F4">
              <w:rPr>
                <w:rFonts w:ascii="Arial" w:hAnsi="Arial" w:cs="Arial"/>
                <w:b/>
                <w:bCs/>
                <w:color w:val="002060"/>
              </w:rPr>
              <w:t>Location</w:t>
            </w:r>
            <w:r>
              <w:rPr>
                <w:rFonts w:ascii="Arial" w:hAnsi="Arial" w:cs="Arial"/>
                <w:b/>
                <w:bCs/>
              </w:rPr>
              <w:t xml:space="preserve"> </w:t>
            </w:r>
            <w:r w:rsidRPr="00B775F4">
              <w:rPr>
                <w:rFonts w:ascii="Arial" w:hAnsi="Arial" w:cs="Arial"/>
                <w:color w:val="002060"/>
              </w:rPr>
              <w:t>(web link</w:t>
            </w:r>
            <w:r>
              <w:rPr>
                <w:rFonts w:ascii="Arial" w:hAnsi="Arial" w:cs="Arial"/>
                <w:color w:val="002060"/>
              </w:rPr>
              <w:t xml:space="preserve"> or physical copy location)</w:t>
            </w:r>
            <w:r w:rsidRPr="00B775F4">
              <w:rPr>
                <w:rFonts w:ascii="Arial" w:hAnsi="Arial" w:cs="Arial"/>
                <w:color w:val="002060"/>
              </w:rPr>
              <w:t>)</w:t>
            </w:r>
          </w:p>
        </w:tc>
      </w:tr>
      <w:tr w:rsidR="00B775F4" w14:paraId="4C45848A" w14:textId="77777777" w:rsidTr="00B44A9E">
        <w:tc>
          <w:tcPr>
            <w:tcW w:w="3397" w:type="dxa"/>
          </w:tcPr>
          <w:p w14:paraId="45F19A10" w14:textId="77777777" w:rsidR="00B775F4" w:rsidRPr="004D4778" w:rsidRDefault="00B775F4" w:rsidP="00B775F4">
            <w:pPr>
              <w:rPr>
                <w:rFonts w:ascii="Arial" w:hAnsi="Arial" w:cs="Arial"/>
                <w:b/>
                <w:bCs/>
                <w:color w:val="002060"/>
              </w:rPr>
            </w:pPr>
            <w:r w:rsidRPr="004D4778">
              <w:rPr>
                <w:rFonts w:ascii="Arial" w:hAnsi="Arial" w:cs="Arial"/>
                <w:b/>
                <w:bCs/>
                <w:color w:val="002060"/>
              </w:rPr>
              <w:t>OHS Act, Vic.</w:t>
            </w:r>
          </w:p>
          <w:p w14:paraId="702482F3" w14:textId="77777777" w:rsidR="00B775F4" w:rsidRPr="004D4778" w:rsidRDefault="00B775F4" w:rsidP="00B775F4">
            <w:pPr>
              <w:rPr>
                <w:rFonts w:ascii="Arial" w:hAnsi="Arial" w:cs="Arial"/>
              </w:rPr>
            </w:pPr>
          </w:p>
        </w:tc>
        <w:tc>
          <w:tcPr>
            <w:tcW w:w="7083" w:type="dxa"/>
          </w:tcPr>
          <w:p w14:paraId="6EEDAE5D" w14:textId="77777777" w:rsidR="00B775F4" w:rsidRPr="00AF7A1E" w:rsidRDefault="009F20D6" w:rsidP="00B775F4">
            <w:pPr>
              <w:rPr>
                <w:rFonts w:ascii="Arial" w:hAnsi="Arial" w:cs="Arial"/>
                <w:color w:val="004080"/>
                <w:sz w:val="20"/>
                <w:szCs w:val="20"/>
              </w:rPr>
            </w:pPr>
            <w:hyperlink r:id="rId21" w:history="1">
              <w:r w:rsidRPr="00AF7A1E">
                <w:rPr>
                  <w:rStyle w:val="Hyperlink"/>
                  <w:rFonts w:ascii="Arial" w:hAnsi="Arial" w:cs="Arial"/>
                  <w:color w:val="004080"/>
                  <w:sz w:val="20"/>
                  <w:szCs w:val="20"/>
                </w:rPr>
                <w:t>https://www.legislation.vic.gov.au/in-force/acts/occupational-health-and-safety-act-2004/043</w:t>
              </w:r>
            </w:hyperlink>
            <w:r w:rsidRPr="00AF7A1E">
              <w:rPr>
                <w:rFonts w:ascii="Arial" w:hAnsi="Arial" w:cs="Arial"/>
                <w:color w:val="004080"/>
                <w:sz w:val="20"/>
                <w:szCs w:val="20"/>
              </w:rPr>
              <w:t xml:space="preserve"> </w:t>
            </w:r>
          </w:p>
          <w:p w14:paraId="43C0889B" w14:textId="4263A119" w:rsidR="004D4778" w:rsidRPr="00AF7A1E" w:rsidRDefault="004D4778" w:rsidP="00B775F4">
            <w:pPr>
              <w:rPr>
                <w:rFonts w:ascii="Arial" w:hAnsi="Arial" w:cs="Arial"/>
                <w:color w:val="004080"/>
                <w:sz w:val="20"/>
                <w:szCs w:val="20"/>
              </w:rPr>
            </w:pPr>
          </w:p>
        </w:tc>
      </w:tr>
      <w:tr w:rsidR="00B775F4" w14:paraId="293B6F0E" w14:textId="77777777" w:rsidTr="00B44A9E">
        <w:tc>
          <w:tcPr>
            <w:tcW w:w="3397" w:type="dxa"/>
          </w:tcPr>
          <w:p w14:paraId="43E38F73" w14:textId="77777777" w:rsidR="00B775F4" w:rsidRPr="004D4778" w:rsidRDefault="00B775F4" w:rsidP="00B775F4">
            <w:pPr>
              <w:rPr>
                <w:rFonts w:ascii="Arial" w:hAnsi="Arial" w:cs="Arial"/>
                <w:b/>
                <w:bCs/>
                <w:color w:val="002060"/>
              </w:rPr>
            </w:pPr>
            <w:r w:rsidRPr="004D4778">
              <w:rPr>
                <w:rFonts w:ascii="Arial" w:hAnsi="Arial" w:cs="Arial"/>
                <w:b/>
                <w:bCs/>
                <w:color w:val="002060"/>
              </w:rPr>
              <w:t>OHS Regulations, Vic</w:t>
            </w:r>
          </w:p>
          <w:p w14:paraId="21FA80FF" w14:textId="77777777" w:rsidR="00B775F4" w:rsidRPr="004D4778" w:rsidRDefault="00B775F4" w:rsidP="00B775F4">
            <w:pPr>
              <w:rPr>
                <w:rFonts w:ascii="Arial" w:hAnsi="Arial" w:cs="Arial"/>
              </w:rPr>
            </w:pPr>
          </w:p>
        </w:tc>
        <w:tc>
          <w:tcPr>
            <w:tcW w:w="7083" w:type="dxa"/>
          </w:tcPr>
          <w:p w14:paraId="56C5B573" w14:textId="77777777" w:rsidR="00B775F4" w:rsidRPr="00AF7A1E" w:rsidRDefault="009F20D6" w:rsidP="00B775F4">
            <w:pPr>
              <w:rPr>
                <w:rFonts w:ascii="Arial" w:hAnsi="Arial" w:cs="Arial"/>
                <w:color w:val="004080"/>
                <w:sz w:val="20"/>
                <w:szCs w:val="20"/>
              </w:rPr>
            </w:pPr>
            <w:hyperlink r:id="rId22" w:history="1">
              <w:r w:rsidRPr="00AF7A1E">
                <w:rPr>
                  <w:rStyle w:val="Hyperlink"/>
                  <w:rFonts w:ascii="Arial" w:hAnsi="Arial" w:cs="Arial"/>
                  <w:color w:val="004080"/>
                  <w:sz w:val="20"/>
                  <w:szCs w:val="20"/>
                </w:rPr>
                <w:t>https://www.legislation.vic.gov.au/in-force/statutory-rules/occupational-health-and-safety-regulations-2017/014</w:t>
              </w:r>
            </w:hyperlink>
            <w:r w:rsidRPr="00AF7A1E">
              <w:rPr>
                <w:rFonts w:ascii="Arial" w:hAnsi="Arial" w:cs="Arial"/>
                <w:color w:val="004080"/>
                <w:sz w:val="20"/>
                <w:szCs w:val="20"/>
              </w:rPr>
              <w:t xml:space="preserve"> </w:t>
            </w:r>
          </w:p>
          <w:p w14:paraId="22336877" w14:textId="3E3B274B" w:rsidR="004D4778" w:rsidRPr="00AF7A1E" w:rsidRDefault="004D4778" w:rsidP="00B775F4">
            <w:pPr>
              <w:rPr>
                <w:rFonts w:ascii="Arial" w:hAnsi="Arial" w:cs="Arial"/>
                <w:color w:val="004080"/>
                <w:sz w:val="20"/>
                <w:szCs w:val="20"/>
              </w:rPr>
            </w:pPr>
          </w:p>
        </w:tc>
      </w:tr>
      <w:tr w:rsidR="00B775F4" w14:paraId="344D1942" w14:textId="77777777" w:rsidTr="00B44A9E">
        <w:tc>
          <w:tcPr>
            <w:tcW w:w="3397" w:type="dxa"/>
          </w:tcPr>
          <w:p w14:paraId="6C6D953A" w14:textId="77777777" w:rsidR="00B775F4" w:rsidRPr="004D4778" w:rsidRDefault="00353227" w:rsidP="00B775F4">
            <w:pPr>
              <w:rPr>
                <w:rFonts w:ascii="Arial" w:hAnsi="Arial" w:cs="Arial"/>
                <w:color w:val="002060"/>
              </w:rPr>
            </w:pPr>
            <w:r w:rsidRPr="004D4778">
              <w:rPr>
                <w:rFonts w:ascii="Arial" w:hAnsi="Arial" w:cs="Arial"/>
                <w:b/>
                <w:bCs/>
                <w:color w:val="002060"/>
              </w:rPr>
              <w:t xml:space="preserve">Other </w:t>
            </w:r>
            <w:r w:rsidR="005117BC" w:rsidRPr="004D4778">
              <w:rPr>
                <w:rFonts w:ascii="Arial" w:hAnsi="Arial" w:cs="Arial"/>
                <w:b/>
                <w:bCs/>
                <w:color w:val="002060"/>
              </w:rPr>
              <w:t>relevant Acts and Regulations</w:t>
            </w:r>
            <w:r w:rsidR="001E3F39" w:rsidRPr="004D4778">
              <w:rPr>
                <w:rFonts w:ascii="Arial" w:hAnsi="Arial" w:cs="Arial"/>
                <w:color w:val="002060"/>
              </w:rPr>
              <w:t>:</w:t>
            </w:r>
          </w:p>
          <w:p w14:paraId="5AF0FFB7" w14:textId="51A0C3A7" w:rsidR="001E3F39" w:rsidRPr="004D4778" w:rsidRDefault="00000000" w:rsidP="001E3F39">
            <w:pPr>
              <w:rPr>
                <w:rFonts w:ascii="Arial" w:hAnsi="Arial" w:cs="Arial"/>
                <w:color w:val="002060"/>
              </w:rPr>
            </w:pPr>
            <w:sdt>
              <w:sdtPr>
                <w:rPr>
                  <w:rFonts w:ascii="Arial" w:hAnsi="Arial" w:cs="Arial"/>
                  <w:bCs/>
                  <w:color w:val="002060"/>
                </w:rPr>
                <w:id w:val="1677769401"/>
                <w14:checkbox>
                  <w14:checked w14:val="0"/>
                  <w14:checkedState w14:val="2612" w14:font="MS Gothic"/>
                  <w14:uncheckedState w14:val="2610" w14:font="MS Gothic"/>
                </w14:checkbox>
              </w:sdtPr>
              <w:sdtContent>
                <w:r w:rsidR="001E3F39" w:rsidRPr="004D4778">
                  <w:rPr>
                    <w:rFonts w:ascii="Segoe UI Symbol" w:eastAsia="MS Gothic" w:hAnsi="Segoe UI Symbol" w:cs="Segoe UI Symbol"/>
                    <w:bCs/>
                    <w:color w:val="002060"/>
                  </w:rPr>
                  <w:t>☐</w:t>
                </w:r>
              </w:sdtContent>
            </w:sdt>
            <w:r w:rsidR="001E3F39" w:rsidRPr="004D4778">
              <w:rPr>
                <w:rFonts w:ascii="Arial" w:hAnsi="Arial" w:cs="Arial"/>
                <w:bCs/>
                <w:color w:val="002060"/>
              </w:rPr>
              <w:t xml:space="preserve"> ________________________</w:t>
            </w:r>
          </w:p>
          <w:p w14:paraId="4B667FB5" w14:textId="10B52164" w:rsidR="001E3F39" w:rsidRPr="004D4778" w:rsidRDefault="00000000" w:rsidP="001E3F39">
            <w:pPr>
              <w:rPr>
                <w:rFonts w:ascii="Arial" w:hAnsi="Arial" w:cs="Arial"/>
                <w:color w:val="002060"/>
              </w:rPr>
            </w:pPr>
            <w:sdt>
              <w:sdtPr>
                <w:rPr>
                  <w:rFonts w:ascii="Arial" w:hAnsi="Arial" w:cs="Arial"/>
                  <w:bCs/>
                  <w:color w:val="002060"/>
                </w:rPr>
                <w:id w:val="-97798696"/>
                <w14:checkbox>
                  <w14:checked w14:val="0"/>
                  <w14:checkedState w14:val="2612" w14:font="MS Gothic"/>
                  <w14:uncheckedState w14:val="2610" w14:font="MS Gothic"/>
                </w14:checkbox>
              </w:sdtPr>
              <w:sdtContent>
                <w:r w:rsidR="001E3F39" w:rsidRPr="004D4778">
                  <w:rPr>
                    <w:rFonts w:ascii="Segoe UI Symbol" w:eastAsia="MS Gothic" w:hAnsi="Segoe UI Symbol" w:cs="Segoe UI Symbol"/>
                    <w:bCs/>
                    <w:color w:val="002060"/>
                  </w:rPr>
                  <w:t>☐</w:t>
                </w:r>
              </w:sdtContent>
            </w:sdt>
            <w:r w:rsidR="001E3F39" w:rsidRPr="004D4778">
              <w:rPr>
                <w:rFonts w:ascii="Arial" w:hAnsi="Arial" w:cs="Arial"/>
                <w:bCs/>
                <w:color w:val="002060"/>
              </w:rPr>
              <w:t xml:space="preserve"> ________________________</w:t>
            </w:r>
          </w:p>
          <w:p w14:paraId="7F19658D" w14:textId="5ADC8195" w:rsidR="001E3F39" w:rsidRPr="004D4778" w:rsidRDefault="00000000" w:rsidP="001E3F39">
            <w:pPr>
              <w:rPr>
                <w:rFonts w:ascii="Arial" w:hAnsi="Arial" w:cs="Arial"/>
                <w:color w:val="002060"/>
              </w:rPr>
            </w:pPr>
            <w:sdt>
              <w:sdtPr>
                <w:rPr>
                  <w:rFonts w:ascii="Arial" w:hAnsi="Arial" w:cs="Arial"/>
                  <w:bCs/>
                  <w:color w:val="002060"/>
                </w:rPr>
                <w:id w:val="1820005366"/>
                <w14:checkbox>
                  <w14:checked w14:val="0"/>
                  <w14:checkedState w14:val="2612" w14:font="MS Gothic"/>
                  <w14:uncheckedState w14:val="2610" w14:font="MS Gothic"/>
                </w14:checkbox>
              </w:sdtPr>
              <w:sdtContent>
                <w:r w:rsidR="001E3F39" w:rsidRPr="004D4778">
                  <w:rPr>
                    <w:rFonts w:ascii="Segoe UI Symbol" w:eastAsia="MS Gothic" w:hAnsi="Segoe UI Symbol" w:cs="Segoe UI Symbol"/>
                    <w:bCs/>
                    <w:color w:val="002060"/>
                  </w:rPr>
                  <w:t>☐</w:t>
                </w:r>
              </w:sdtContent>
            </w:sdt>
            <w:r w:rsidR="001E3F39" w:rsidRPr="004D4778">
              <w:rPr>
                <w:rFonts w:ascii="Arial" w:hAnsi="Arial" w:cs="Arial"/>
                <w:bCs/>
                <w:color w:val="002060"/>
              </w:rPr>
              <w:t xml:space="preserve"> ________________________</w:t>
            </w:r>
          </w:p>
          <w:p w14:paraId="2CAE52EA" w14:textId="5D1EB334" w:rsidR="001E3F39" w:rsidRPr="004D4778" w:rsidRDefault="00000000" w:rsidP="001E3F39">
            <w:pPr>
              <w:rPr>
                <w:rFonts w:ascii="Arial" w:hAnsi="Arial" w:cs="Arial"/>
                <w:color w:val="002060"/>
              </w:rPr>
            </w:pPr>
            <w:sdt>
              <w:sdtPr>
                <w:rPr>
                  <w:rFonts w:ascii="Arial" w:hAnsi="Arial" w:cs="Arial"/>
                  <w:bCs/>
                  <w:color w:val="002060"/>
                </w:rPr>
                <w:id w:val="414438546"/>
                <w14:checkbox>
                  <w14:checked w14:val="0"/>
                  <w14:checkedState w14:val="2612" w14:font="MS Gothic"/>
                  <w14:uncheckedState w14:val="2610" w14:font="MS Gothic"/>
                </w14:checkbox>
              </w:sdtPr>
              <w:sdtContent>
                <w:r w:rsidR="001E3F39" w:rsidRPr="004D4778">
                  <w:rPr>
                    <w:rFonts w:ascii="Segoe UI Symbol" w:eastAsia="MS Gothic" w:hAnsi="Segoe UI Symbol" w:cs="Segoe UI Symbol"/>
                    <w:bCs/>
                    <w:color w:val="002060"/>
                  </w:rPr>
                  <w:t>☐</w:t>
                </w:r>
              </w:sdtContent>
            </w:sdt>
            <w:r w:rsidR="001E3F39" w:rsidRPr="004D4778">
              <w:rPr>
                <w:rFonts w:ascii="Arial" w:hAnsi="Arial" w:cs="Arial"/>
                <w:bCs/>
                <w:color w:val="002060"/>
              </w:rPr>
              <w:t xml:space="preserve"> ________________________</w:t>
            </w:r>
          </w:p>
          <w:p w14:paraId="68202D0C" w14:textId="38AAD1F7" w:rsidR="001833E6" w:rsidRPr="004D4778" w:rsidRDefault="001833E6" w:rsidP="00B775F4">
            <w:pPr>
              <w:rPr>
                <w:rFonts w:ascii="Arial" w:hAnsi="Arial" w:cs="Arial"/>
                <w:color w:val="002060"/>
              </w:rPr>
            </w:pPr>
          </w:p>
        </w:tc>
        <w:tc>
          <w:tcPr>
            <w:tcW w:w="7083" w:type="dxa"/>
          </w:tcPr>
          <w:p w14:paraId="356D11B5" w14:textId="270F1E8D" w:rsidR="00B775F4" w:rsidRPr="004D4778" w:rsidRDefault="00B775F4" w:rsidP="00B775F4">
            <w:pPr>
              <w:rPr>
                <w:rFonts w:ascii="Arial" w:hAnsi="Arial" w:cs="Arial"/>
              </w:rPr>
            </w:pPr>
          </w:p>
        </w:tc>
      </w:tr>
      <w:tr w:rsidR="00353227" w14:paraId="5213C9ED" w14:textId="77777777" w:rsidTr="00B44A9E">
        <w:tc>
          <w:tcPr>
            <w:tcW w:w="3397" w:type="dxa"/>
          </w:tcPr>
          <w:p w14:paraId="3CC13F3C" w14:textId="77777777" w:rsidR="00353227" w:rsidRPr="004D4778" w:rsidRDefault="00353227" w:rsidP="00353227">
            <w:pPr>
              <w:rPr>
                <w:rFonts w:ascii="Arial" w:hAnsi="Arial" w:cs="Arial"/>
                <w:b/>
                <w:bCs/>
                <w:color w:val="002060"/>
              </w:rPr>
            </w:pPr>
            <w:r w:rsidRPr="004D4778">
              <w:rPr>
                <w:rFonts w:ascii="Arial" w:hAnsi="Arial" w:cs="Arial"/>
                <w:b/>
                <w:bCs/>
                <w:color w:val="002060"/>
              </w:rPr>
              <w:t>Compliance codes and Codes of Practice</w:t>
            </w:r>
          </w:p>
          <w:p w14:paraId="246589BD" w14:textId="2CBC2B6F" w:rsidR="004D4778" w:rsidRPr="004D4778" w:rsidRDefault="00000000" w:rsidP="004D4778">
            <w:pPr>
              <w:rPr>
                <w:rFonts w:ascii="Arial" w:hAnsi="Arial" w:cs="Arial"/>
                <w:color w:val="002060"/>
              </w:rPr>
            </w:pPr>
            <w:sdt>
              <w:sdtPr>
                <w:rPr>
                  <w:rFonts w:ascii="Arial" w:hAnsi="Arial" w:cs="Arial"/>
                  <w:bCs/>
                  <w:color w:val="002060"/>
                </w:rPr>
                <w:id w:val="-1186585447"/>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254988B2" w14:textId="7D1E4059" w:rsidR="004D4778" w:rsidRPr="004D4778" w:rsidRDefault="00000000" w:rsidP="004D4778">
            <w:pPr>
              <w:rPr>
                <w:rFonts w:ascii="Arial" w:hAnsi="Arial" w:cs="Arial"/>
                <w:color w:val="002060"/>
              </w:rPr>
            </w:pPr>
            <w:sdt>
              <w:sdtPr>
                <w:rPr>
                  <w:rFonts w:ascii="Arial" w:hAnsi="Arial" w:cs="Arial"/>
                  <w:bCs/>
                  <w:color w:val="002060"/>
                </w:rPr>
                <w:id w:val="-859658461"/>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78ECD7BC" w14:textId="2C11DA20" w:rsidR="004D4778" w:rsidRPr="004D4778" w:rsidRDefault="00000000" w:rsidP="004D4778">
            <w:pPr>
              <w:rPr>
                <w:rFonts w:ascii="Arial" w:hAnsi="Arial" w:cs="Arial"/>
                <w:color w:val="002060"/>
              </w:rPr>
            </w:pPr>
            <w:sdt>
              <w:sdtPr>
                <w:rPr>
                  <w:rFonts w:ascii="Arial" w:hAnsi="Arial" w:cs="Arial"/>
                  <w:bCs/>
                  <w:color w:val="002060"/>
                </w:rPr>
                <w:id w:val="572240757"/>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44F0E807" w14:textId="47A1CB61" w:rsidR="004D4778" w:rsidRPr="004D4778" w:rsidRDefault="00000000" w:rsidP="004D4778">
            <w:pPr>
              <w:rPr>
                <w:rFonts w:ascii="Arial" w:hAnsi="Arial" w:cs="Arial"/>
                <w:color w:val="002060"/>
              </w:rPr>
            </w:pPr>
            <w:sdt>
              <w:sdtPr>
                <w:rPr>
                  <w:rFonts w:ascii="Arial" w:hAnsi="Arial" w:cs="Arial"/>
                  <w:bCs/>
                  <w:color w:val="002060"/>
                </w:rPr>
                <w:id w:val="1648005446"/>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5B8BB407" w14:textId="017883DA" w:rsidR="004D4778" w:rsidRPr="004D4778" w:rsidRDefault="004D4778" w:rsidP="00353227">
            <w:pPr>
              <w:rPr>
                <w:rFonts w:ascii="Arial" w:hAnsi="Arial" w:cs="Arial"/>
                <w:color w:val="002060"/>
              </w:rPr>
            </w:pPr>
          </w:p>
        </w:tc>
        <w:tc>
          <w:tcPr>
            <w:tcW w:w="7083" w:type="dxa"/>
          </w:tcPr>
          <w:p w14:paraId="19865912" w14:textId="623B9D1B" w:rsidR="00353227" w:rsidRPr="00B44A9E" w:rsidRDefault="001833E6" w:rsidP="00353227">
            <w:pPr>
              <w:rPr>
                <w:rFonts w:ascii="Arial" w:hAnsi="Arial" w:cs="Arial"/>
                <w:color w:val="004080"/>
              </w:rPr>
            </w:pPr>
            <w:hyperlink r:id="rId23" w:history="1">
              <w:r w:rsidRPr="00B44A9E">
                <w:rPr>
                  <w:rStyle w:val="Hyperlink"/>
                  <w:rFonts w:ascii="Arial" w:hAnsi="Arial" w:cs="Arial"/>
                  <w:color w:val="004080"/>
                  <w:sz w:val="20"/>
                  <w:szCs w:val="20"/>
                </w:rPr>
                <w:t xml:space="preserve"> </w:t>
              </w:r>
              <w:r w:rsidR="00B44A9E" w:rsidRPr="00B44A9E">
                <w:rPr>
                  <w:rStyle w:val="Hyperlink"/>
                  <w:rFonts w:ascii="Arial" w:hAnsi="Arial" w:cs="Arial"/>
                  <w:color w:val="004080"/>
                  <w:sz w:val="20"/>
                  <w:szCs w:val="20"/>
                </w:rPr>
                <w:t>https://www.worksafe.vic.gov.au/laws-and-regulations</w:t>
              </w:r>
            </w:hyperlink>
          </w:p>
        </w:tc>
      </w:tr>
      <w:tr w:rsidR="005117BC" w14:paraId="0099C355" w14:textId="77777777" w:rsidTr="00B44A9E">
        <w:tc>
          <w:tcPr>
            <w:tcW w:w="3397" w:type="dxa"/>
          </w:tcPr>
          <w:p w14:paraId="24C3576B" w14:textId="1682E2EA" w:rsidR="005117BC" w:rsidRPr="004D4778" w:rsidRDefault="005117BC" w:rsidP="005117BC">
            <w:pPr>
              <w:rPr>
                <w:rFonts w:ascii="Arial" w:hAnsi="Arial" w:cs="Arial"/>
                <w:color w:val="002060"/>
              </w:rPr>
            </w:pPr>
            <w:r w:rsidRPr="004D4778">
              <w:rPr>
                <w:rFonts w:ascii="Arial" w:hAnsi="Arial" w:cs="Arial"/>
                <w:b/>
                <w:bCs/>
                <w:color w:val="002060"/>
              </w:rPr>
              <w:t xml:space="preserve">Australian Standards: </w:t>
            </w:r>
            <w:r w:rsidR="004D4778" w:rsidRPr="004D4778">
              <w:rPr>
                <w:rFonts w:ascii="Arial" w:hAnsi="Arial" w:cs="Arial"/>
                <w:b/>
                <w:bCs/>
                <w:color w:val="002060"/>
              </w:rPr>
              <w:t xml:space="preserve">source </w:t>
            </w:r>
            <w:r w:rsidRPr="004D4778">
              <w:rPr>
                <w:rFonts w:ascii="Arial" w:hAnsi="Arial" w:cs="Arial"/>
                <w:b/>
                <w:bCs/>
                <w:color w:val="002060"/>
              </w:rPr>
              <w:t>SAI Global</w:t>
            </w:r>
            <w:r w:rsidRPr="004D4778">
              <w:rPr>
                <w:rFonts w:ascii="Arial" w:hAnsi="Arial" w:cs="Arial"/>
                <w:color w:val="002060"/>
              </w:rPr>
              <w:t>.</w:t>
            </w:r>
          </w:p>
          <w:p w14:paraId="3A8699DF" w14:textId="023F9DE8" w:rsidR="004D4778" w:rsidRPr="004D4778" w:rsidRDefault="00000000" w:rsidP="004D4778">
            <w:pPr>
              <w:rPr>
                <w:rFonts w:ascii="Arial" w:hAnsi="Arial" w:cs="Arial"/>
                <w:color w:val="002060"/>
              </w:rPr>
            </w:pPr>
            <w:sdt>
              <w:sdtPr>
                <w:rPr>
                  <w:rFonts w:ascii="Arial" w:hAnsi="Arial" w:cs="Arial"/>
                  <w:bCs/>
                  <w:color w:val="002060"/>
                </w:rPr>
                <w:id w:val="-1877922595"/>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5FD28C35" w14:textId="6582DD6D" w:rsidR="004D4778" w:rsidRPr="004D4778" w:rsidRDefault="00000000" w:rsidP="004D4778">
            <w:pPr>
              <w:rPr>
                <w:rFonts w:ascii="Arial" w:hAnsi="Arial" w:cs="Arial"/>
                <w:color w:val="002060"/>
              </w:rPr>
            </w:pPr>
            <w:sdt>
              <w:sdtPr>
                <w:rPr>
                  <w:rFonts w:ascii="Arial" w:hAnsi="Arial" w:cs="Arial"/>
                  <w:bCs/>
                  <w:color w:val="002060"/>
                </w:rPr>
                <w:id w:val="-1315789625"/>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04CD278B" w14:textId="7D9D123A" w:rsidR="004D4778" w:rsidRPr="004D4778" w:rsidRDefault="00000000" w:rsidP="004D4778">
            <w:pPr>
              <w:rPr>
                <w:rFonts w:ascii="Arial" w:hAnsi="Arial" w:cs="Arial"/>
                <w:color w:val="002060"/>
              </w:rPr>
            </w:pPr>
            <w:sdt>
              <w:sdtPr>
                <w:rPr>
                  <w:rFonts w:ascii="Arial" w:hAnsi="Arial" w:cs="Arial"/>
                  <w:bCs/>
                  <w:color w:val="002060"/>
                </w:rPr>
                <w:id w:val="1454593946"/>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7510AE63" w14:textId="2E2C6624" w:rsidR="004D4778" w:rsidRPr="004D4778" w:rsidRDefault="00000000" w:rsidP="004D4778">
            <w:pPr>
              <w:rPr>
                <w:rFonts w:ascii="Arial" w:hAnsi="Arial" w:cs="Arial"/>
                <w:color w:val="002060"/>
              </w:rPr>
            </w:pPr>
            <w:sdt>
              <w:sdtPr>
                <w:rPr>
                  <w:rFonts w:ascii="Arial" w:hAnsi="Arial" w:cs="Arial"/>
                  <w:bCs/>
                  <w:color w:val="002060"/>
                </w:rPr>
                <w:id w:val="-1696299548"/>
                <w14:checkbox>
                  <w14:checked w14:val="0"/>
                  <w14:checkedState w14:val="2612" w14:font="MS Gothic"/>
                  <w14:uncheckedState w14:val="2610" w14:font="MS Gothic"/>
                </w14:checkbox>
              </w:sdtPr>
              <w:sdtContent>
                <w:r w:rsidR="004D4778" w:rsidRPr="004D4778">
                  <w:rPr>
                    <w:rFonts w:ascii="Segoe UI Symbol" w:eastAsia="MS Gothic" w:hAnsi="Segoe UI Symbol" w:cs="Segoe UI Symbol"/>
                    <w:bCs/>
                    <w:color w:val="002060"/>
                  </w:rPr>
                  <w:t>☐</w:t>
                </w:r>
              </w:sdtContent>
            </w:sdt>
            <w:r w:rsidR="004D4778" w:rsidRPr="004D4778">
              <w:rPr>
                <w:rFonts w:ascii="Arial" w:hAnsi="Arial" w:cs="Arial"/>
                <w:bCs/>
                <w:color w:val="002060"/>
              </w:rPr>
              <w:t xml:space="preserve"> ________________________</w:t>
            </w:r>
          </w:p>
          <w:p w14:paraId="30F1574A" w14:textId="25E74422" w:rsidR="005117BC" w:rsidRPr="004D4778" w:rsidRDefault="005117BC" w:rsidP="005117BC">
            <w:pPr>
              <w:rPr>
                <w:rFonts w:ascii="Arial" w:hAnsi="Arial" w:cs="Arial"/>
                <w:color w:val="002060"/>
              </w:rPr>
            </w:pPr>
          </w:p>
        </w:tc>
        <w:tc>
          <w:tcPr>
            <w:tcW w:w="7083" w:type="dxa"/>
          </w:tcPr>
          <w:p w14:paraId="0664C5FA" w14:textId="539E60E2" w:rsidR="00B1491A" w:rsidRPr="00AF7A1E" w:rsidRDefault="005117BC" w:rsidP="005117BC">
            <w:pPr>
              <w:rPr>
                <w:rStyle w:val="Hyperlink"/>
                <w:rFonts w:ascii="Arial" w:hAnsi="Arial" w:cs="Arial"/>
                <w:color w:val="004080"/>
              </w:rPr>
            </w:pPr>
            <w:hyperlink r:id="rId24" w:history="1">
              <w:r w:rsidRPr="00AF7A1E">
                <w:rPr>
                  <w:rStyle w:val="Hyperlink"/>
                  <w:rFonts w:ascii="Arial" w:hAnsi="Arial" w:cs="Arial"/>
                  <w:color w:val="004080"/>
                  <w:sz w:val="20"/>
                  <w:szCs w:val="20"/>
                </w:rPr>
                <w:t>https://research.ebsco.com/c/xppotz/search/details/f7kyfyxrkz</w:t>
              </w:r>
            </w:hyperlink>
          </w:p>
          <w:p w14:paraId="73C8068D" w14:textId="77777777" w:rsidR="00B1491A" w:rsidRPr="00AF7A1E" w:rsidRDefault="00B1491A" w:rsidP="005117BC">
            <w:pPr>
              <w:rPr>
                <w:rStyle w:val="Hyperlink"/>
                <w:rFonts w:ascii="Arial" w:hAnsi="Arial" w:cs="Arial"/>
                <w:color w:val="004080"/>
              </w:rPr>
            </w:pPr>
          </w:p>
          <w:p w14:paraId="35AE73B5" w14:textId="370A80CD" w:rsidR="005117BC" w:rsidRPr="004D4778" w:rsidRDefault="005117BC" w:rsidP="005117BC">
            <w:pPr>
              <w:rPr>
                <w:rFonts w:ascii="Arial" w:hAnsi="Arial" w:cs="Arial"/>
              </w:rPr>
            </w:pPr>
          </w:p>
        </w:tc>
      </w:tr>
    </w:tbl>
    <w:p w14:paraId="6B39303C" w14:textId="77777777" w:rsidR="00842564" w:rsidRPr="00842564" w:rsidRDefault="00842564" w:rsidP="00842564"/>
    <w:p w14:paraId="51E85856" w14:textId="2CA2C05C" w:rsidR="00E05269" w:rsidRPr="00842564" w:rsidRDefault="00E05269" w:rsidP="00842564">
      <w:pPr>
        <w:pStyle w:val="Heading2"/>
      </w:pPr>
    </w:p>
    <w:sectPr w:rsidR="00E05269" w:rsidRPr="00842564" w:rsidSect="00BB41B0">
      <w:headerReference w:type="default" r:id="rId25"/>
      <w:footerReference w:type="default" r:id="rId26"/>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847B" w14:textId="77777777" w:rsidR="00055C12" w:rsidRDefault="00055C12" w:rsidP="00E71446">
      <w:pPr>
        <w:spacing w:after="0" w:line="240" w:lineRule="auto"/>
      </w:pPr>
      <w:r>
        <w:separator/>
      </w:r>
    </w:p>
  </w:endnote>
  <w:endnote w:type="continuationSeparator" w:id="0">
    <w:p w14:paraId="23EDB160" w14:textId="77777777" w:rsidR="00055C12" w:rsidRDefault="00055C12" w:rsidP="00E71446">
      <w:pPr>
        <w:spacing w:after="0" w:line="240" w:lineRule="auto"/>
      </w:pPr>
      <w:r>
        <w:continuationSeparator/>
      </w:r>
    </w:p>
  </w:endnote>
  <w:endnote w:type="continuationNotice" w:id="1">
    <w:p w14:paraId="3CF1DDCB" w14:textId="77777777" w:rsidR="00055C12" w:rsidRDefault="00055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proofErr w:type="spellStart"/>
    <w:r>
      <w:rPr>
        <w:rFonts w:ascii="Arial" w:hAnsi="Arial" w:cs="Arial"/>
        <w:b/>
      </w:rPr>
      <w:t>A</w:t>
    </w:r>
    <w:r w:rsidR="00E71446" w:rsidRPr="0002005C">
      <w:rPr>
        <w:rStyle w:val="footerfieldlabelChar"/>
      </w:rPr>
      <w:t>uthorised</w:t>
    </w:r>
    <w:proofErr w:type="spellEnd"/>
    <w:r w:rsidR="00E71446" w:rsidRPr="0002005C">
      <w:rPr>
        <w:rStyle w:val="footerfieldlabelChar"/>
      </w:rPr>
      <w:t xml:space="preserve">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DBADA" w14:textId="77777777" w:rsidR="00055C12" w:rsidRDefault="00055C12" w:rsidP="00E71446">
      <w:pPr>
        <w:spacing w:after="0" w:line="240" w:lineRule="auto"/>
      </w:pPr>
      <w:r>
        <w:separator/>
      </w:r>
    </w:p>
  </w:footnote>
  <w:footnote w:type="continuationSeparator" w:id="0">
    <w:p w14:paraId="19506D0F" w14:textId="77777777" w:rsidR="00055C12" w:rsidRDefault="00055C12" w:rsidP="00E71446">
      <w:pPr>
        <w:spacing w:after="0" w:line="240" w:lineRule="auto"/>
      </w:pPr>
      <w:r>
        <w:continuationSeparator/>
      </w:r>
    </w:p>
  </w:footnote>
  <w:footnote w:type="continuationNotice" w:id="1">
    <w:p w14:paraId="3A907BA0" w14:textId="77777777" w:rsidR="00055C12" w:rsidRDefault="00055C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F61744">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1E9FDAE8" w14:textId="1620FA82" w:rsidR="00780EEA" w:rsidRPr="008279D8" w:rsidRDefault="00780EEA" w:rsidP="00E843F4">
          <w:pPr>
            <w:pStyle w:val="Header"/>
            <w:tabs>
              <w:tab w:val="clear" w:pos="4513"/>
              <w:tab w:val="clear" w:pos="9026"/>
              <w:tab w:val="left" w:pos="9375"/>
            </w:tabs>
            <w:rPr>
              <w:rFonts w:ascii="Georgia" w:hAnsi="Georgia" w:cs="Arial"/>
              <w:color w:val="FFFFFF" w:themeColor="background1"/>
              <w:sz w:val="21"/>
              <w:szCs w:val="21"/>
            </w:rPr>
          </w:pPr>
        </w:p>
        <w:p w14:paraId="08E3B11A" w14:textId="6B3AE2E0" w:rsidR="00780EEA" w:rsidRPr="008279D8" w:rsidRDefault="00490867" w:rsidP="00490867">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School of Geography, Earth and Atmospheric Sciences</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27A2B7A0" w14:textId="73E1A1D0" w:rsidR="00780EEA" w:rsidRPr="008279D8" w:rsidRDefault="00490867" w:rsidP="00490867">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Vacuum Chamber</w:t>
          </w:r>
        </w:p>
      </w:tc>
      <w:tc>
        <w:tcPr>
          <w:tcW w:w="2268" w:type="dxa"/>
          <w:gridSpan w:val="3"/>
          <w:shd w:val="clear" w:color="auto" w:fill="FFDE01"/>
        </w:tcPr>
        <w:p w14:paraId="358BD4F8" w14:textId="399F72C3" w:rsidR="00780EEA" w:rsidRPr="0006717A" w:rsidRDefault="00F61744" w:rsidP="00204A08">
          <w:pPr>
            <w:pStyle w:val="Header"/>
            <w:suppressOverlap/>
            <w:jc w:val="center"/>
            <w:rPr>
              <w:rFonts w:ascii="Arial" w:hAnsi="Arial" w:cs="Arial"/>
              <w:b/>
              <w:sz w:val="21"/>
              <w:szCs w:val="20"/>
            </w:rPr>
          </w:pPr>
          <w:r>
            <w:rPr>
              <w:rFonts w:ascii="Arial" w:hAnsi="Arial" w:cs="Arial"/>
              <w:b/>
              <w:sz w:val="21"/>
              <w:szCs w:val="20"/>
            </w:rPr>
            <w:t>Medium</w:t>
          </w:r>
          <w:r w:rsidR="00780EEA" w:rsidRPr="0006717A">
            <w:rPr>
              <w:rFonts w:ascii="Arial" w:hAnsi="Arial" w:cs="Arial"/>
              <w:b/>
              <w:sz w:val="21"/>
              <w:szCs w:val="20"/>
            </w:rPr>
            <w:t xml:space="preserve"> Risk </w:t>
          </w:r>
        </w:p>
        <w:p w14:paraId="5075F221" w14:textId="6C47C0F1"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F61744">
            <w:rPr>
              <w:rFonts w:ascii="Arial" w:hAnsi="Arial" w:cs="Arial"/>
              <w:b/>
              <w:sz w:val="16"/>
              <w:szCs w:val="16"/>
            </w:rPr>
            <w:t>2</w:t>
          </w:r>
        </w:p>
        <w:p w14:paraId="57D6B321" w14:textId="6F0B8A3A" w:rsidR="00780EEA" w:rsidRPr="00A9634E" w:rsidRDefault="00780EEA" w:rsidP="00204A08">
          <w:pPr>
            <w:pStyle w:val="Header"/>
            <w:suppressOverlap/>
            <w:rPr>
              <w:rFonts w:ascii="Arial" w:hAnsi="Arial" w:cs="Arial"/>
              <w:bCs/>
              <w:sz w:val="15"/>
              <w:szCs w:val="15"/>
            </w:rPr>
          </w:pPr>
          <w:r w:rsidRPr="0006717A">
            <w:rPr>
              <w:rFonts w:ascii="Arial" w:hAnsi="Arial" w:cs="Arial"/>
              <w:b/>
              <w:sz w:val="15"/>
              <w:szCs w:val="15"/>
            </w:rPr>
            <w:t xml:space="preserve">Date: </w:t>
          </w:r>
          <w:r w:rsidR="00A9634E" w:rsidRPr="00A9634E">
            <w:rPr>
              <w:rFonts w:ascii="Arial" w:hAnsi="Arial" w:cs="Arial"/>
              <w:bCs/>
              <w:sz w:val="15"/>
              <w:szCs w:val="15"/>
            </w:rPr>
            <w:t>July</w:t>
          </w:r>
          <w:r w:rsidR="00F61744" w:rsidRPr="00A9634E">
            <w:rPr>
              <w:rFonts w:ascii="Arial" w:hAnsi="Arial" w:cs="Arial"/>
              <w:bCs/>
              <w:sz w:val="15"/>
              <w:szCs w:val="15"/>
            </w:rPr>
            <w:t xml:space="preserve"> 2026</w:t>
          </w:r>
        </w:p>
        <w:p w14:paraId="62A2DC57" w14:textId="2307D362" w:rsidR="00780EEA" w:rsidRPr="00A9634E" w:rsidRDefault="00780EEA" w:rsidP="00204A08">
          <w:pPr>
            <w:pStyle w:val="Header"/>
            <w:suppressOverlap/>
            <w:rPr>
              <w:rFonts w:ascii="Arial" w:hAnsi="Arial" w:cs="Arial"/>
              <w:bCs/>
              <w:sz w:val="15"/>
              <w:szCs w:val="15"/>
            </w:rPr>
          </w:pPr>
          <w:r w:rsidRPr="0006717A">
            <w:rPr>
              <w:rFonts w:ascii="Arial" w:hAnsi="Arial" w:cs="Arial"/>
              <w:b/>
              <w:sz w:val="15"/>
              <w:szCs w:val="15"/>
            </w:rPr>
            <w:t xml:space="preserve">Review Date: </w:t>
          </w:r>
          <w:r w:rsidR="00A9634E" w:rsidRPr="00A9634E">
            <w:rPr>
              <w:rFonts w:ascii="Arial" w:hAnsi="Arial" w:cs="Arial"/>
              <w:bCs/>
              <w:sz w:val="15"/>
              <w:szCs w:val="15"/>
            </w:rPr>
            <w:t>July</w:t>
          </w:r>
          <w:r w:rsidR="00F61744" w:rsidRPr="00A9634E">
            <w:rPr>
              <w:rFonts w:ascii="Arial" w:hAnsi="Arial" w:cs="Arial"/>
              <w:bCs/>
              <w:sz w:val="15"/>
              <w:szCs w:val="15"/>
            </w:rPr>
            <w:t xml:space="preserve"> 2027</w:t>
          </w:r>
        </w:p>
        <w:p w14:paraId="1CEBF044" w14:textId="72B98D99"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Version No. </w:t>
          </w:r>
          <w:r w:rsidR="00A9634E" w:rsidRPr="00A9634E">
            <w:rPr>
              <w:rFonts w:ascii="Arial" w:hAnsi="Arial" w:cs="Arial"/>
              <w:bCs/>
              <w:sz w:val="15"/>
              <w:szCs w:val="15"/>
            </w:rPr>
            <w:t>2.1</w:t>
          </w:r>
        </w:p>
        <w:p w14:paraId="13B8C124" w14:textId="1E0F0A22" w:rsidR="00F61744" w:rsidRPr="00A9634E" w:rsidRDefault="00780EEA" w:rsidP="00204A08">
          <w:pPr>
            <w:rPr>
              <w:rFonts w:ascii="Arial" w:hAnsi="Arial" w:cs="Arial"/>
              <w:sz w:val="15"/>
              <w:szCs w:val="15"/>
            </w:rPr>
          </w:pPr>
          <w:r w:rsidRPr="0006717A">
            <w:rPr>
              <w:rFonts w:ascii="Arial" w:hAnsi="Arial" w:cs="Arial"/>
              <w:b/>
              <w:bCs/>
              <w:sz w:val="15"/>
              <w:szCs w:val="15"/>
            </w:rPr>
            <w:t>Written by:</w:t>
          </w:r>
          <w:r>
            <w:rPr>
              <w:rFonts w:ascii="Arial" w:hAnsi="Arial" w:cs="Arial"/>
              <w:b/>
              <w:bCs/>
              <w:sz w:val="15"/>
              <w:szCs w:val="15"/>
            </w:rPr>
            <w:t xml:space="preserve"> </w:t>
          </w:r>
          <w:r w:rsidR="00F61744" w:rsidRPr="00A9634E">
            <w:rPr>
              <w:rFonts w:ascii="Arial" w:hAnsi="Arial" w:cs="Arial"/>
              <w:sz w:val="15"/>
              <w:szCs w:val="15"/>
            </w:rPr>
            <w:t>Jesse Ash</w:t>
          </w:r>
        </w:p>
        <w:p w14:paraId="226D2171" w14:textId="78B27857" w:rsidR="00780EEA" w:rsidRPr="0006717A" w:rsidRDefault="00780EEA" w:rsidP="00204A08">
          <w:pPr>
            <w:rPr>
              <w:rFonts w:ascii="Arial" w:hAnsi="Arial" w:cs="Arial"/>
              <w:sz w:val="16"/>
              <w:szCs w:val="16"/>
            </w:rPr>
          </w:pP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F61744">
            <w:rPr>
              <w:rFonts w:ascii="Arial" w:hAnsi="Arial" w:cs="Arial"/>
              <w:sz w:val="15"/>
              <w:szCs w:val="15"/>
            </w:rPr>
            <w:t>Dan Sandiford</w:t>
          </w:r>
        </w:p>
        <w:p w14:paraId="6EB9FD08" w14:textId="7659BD86" w:rsidR="00780EEA" w:rsidRPr="008279D8" w:rsidRDefault="00780EEA" w:rsidP="00F61744">
          <w:pPr>
            <w:rPr>
              <w:rFonts w:ascii="Arial" w:hAnsi="Arial" w:cs="Arial"/>
              <w:color w:val="FFFFFF" w:themeColor="background1"/>
              <w:sz w:val="28"/>
              <w:szCs w:val="28"/>
            </w:rPr>
          </w:pPr>
          <w:r w:rsidRPr="0006717A">
            <w:rPr>
              <w:rFonts w:ascii="Arial" w:hAnsi="Arial" w:cs="Arial"/>
              <w:b/>
              <w:bCs/>
              <w:sz w:val="15"/>
              <w:szCs w:val="15"/>
            </w:rPr>
            <w:t>Corresponding Risk Assessment</w:t>
          </w:r>
          <w:r>
            <w:rPr>
              <w:rFonts w:ascii="Arial" w:hAnsi="Arial" w:cs="Arial"/>
              <w:b/>
              <w:bCs/>
              <w:sz w:val="15"/>
              <w:szCs w:val="15"/>
            </w:rPr>
            <w:t>:</w:t>
          </w:r>
          <w:r w:rsidRPr="0006717A">
            <w:rPr>
              <w:rFonts w:ascii="Arial" w:hAnsi="Arial" w:cs="Arial"/>
              <w:b/>
              <w:bCs/>
              <w:sz w:val="15"/>
              <w:szCs w:val="15"/>
            </w:rPr>
            <w:t xml:space="preserve"> </w:t>
          </w:r>
          <w:r w:rsidR="00F61744" w:rsidRPr="00A9634E">
            <w:rPr>
              <w:rFonts w:ascii="Arial" w:hAnsi="Arial" w:cs="Arial"/>
              <w:sz w:val="15"/>
              <w:szCs w:val="15"/>
            </w:rPr>
            <w:t>Vacuum Chamber Risk Assessment</w:t>
          </w: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2CC6C90D" w:rsidR="00E71446" w:rsidRPr="006A18EF" w:rsidRDefault="00E71446" w:rsidP="00E843F4">
    <w:pPr>
      <w:pStyle w:val="Header"/>
      <w:tabs>
        <w:tab w:val="clear" w:pos="4513"/>
        <w:tab w:val="clear" w:pos="9026"/>
        <w:tab w:val="left" w:pos="9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FBD4A9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311E6D"/>
    <w:multiLevelType w:val="hybridMultilevel"/>
    <w:tmpl w:val="F9C48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7D4D32"/>
    <w:multiLevelType w:val="hybridMultilevel"/>
    <w:tmpl w:val="0BBEC0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A683F4B"/>
    <w:multiLevelType w:val="hybridMultilevel"/>
    <w:tmpl w:val="5A000A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465C10"/>
    <w:multiLevelType w:val="hybridMultilevel"/>
    <w:tmpl w:val="F9C484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7C5F1BFF"/>
    <w:multiLevelType w:val="hybridMultilevel"/>
    <w:tmpl w:val="F9C484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7664482">
    <w:abstractNumId w:val="3"/>
  </w:num>
  <w:num w:numId="2" w16cid:durableId="1470972488">
    <w:abstractNumId w:val="17"/>
  </w:num>
  <w:num w:numId="3" w16cid:durableId="1949116863">
    <w:abstractNumId w:val="4"/>
  </w:num>
  <w:num w:numId="4" w16cid:durableId="1902058127">
    <w:abstractNumId w:val="11"/>
  </w:num>
  <w:num w:numId="5" w16cid:durableId="1623073527">
    <w:abstractNumId w:val="1"/>
  </w:num>
  <w:num w:numId="6" w16cid:durableId="842472951">
    <w:abstractNumId w:val="14"/>
  </w:num>
  <w:num w:numId="7" w16cid:durableId="28528452">
    <w:abstractNumId w:val="0"/>
  </w:num>
  <w:num w:numId="8" w16cid:durableId="1784612112">
    <w:abstractNumId w:val="16"/>
  </w:num>
  <w:num w:numId="9" w16cid:durableId="2015262645">
    <w:abstractNumId w:val="7"/>
  </w:num>
  <w:num w:numId="10" w16cid:durableId="1719016133">
    <w:abstractNumId w:val="2"/>
  </w:num>
  <w:num w:numId="11" w16cid:durableId="1638796968">
    <w:abstractNumId w:val="9"/>
  </w:num>
  <w:num w:numId="12" w16cid:durableId="587929342">
    <w:abstractNumId w:val="19"/>
  </w:num>
  <w:num w:numId="13" w16cid:durableId="303313467">
    <w:abstractNumId w:val="6"/>
  </w:num>
  <w:num w:numId="14" w16cid:durableId="1035732048">
    <w:abstractNumId w:val="18"/>
  </w:num>
  <w:num w:numId="15" w16cid:durableId="1913617734">
    <w:abstractNumId w:val="5"/>
  </w:num>
  <w:num w:numId="16" w16cid:durableId="283773073">
    <w:abstractNumId w:val="15"/>
  </w:num>
  <w:num w:numId="17" w16cid:durableId="1099105085">
    <w:abstractNumId w:val="21"/>
  </w:num>
  <w:num w:numId="18" w16cid:durableId="446580802">
    <w:abstractNumId w:val="13"/>
  </w:num>
  <w:num w:numId="19" w16cid:durableId="1287739637">
    <w:abstractNumId w:val="10"/>
  </w:num>
  <w:num w:numId="20" w16cid:durableId="1881742498">
    <w:abstractNumId w:val="12"/>
  </w:num>
  <w:num w:numId="21" w16cid:durableId="1080055002">
    <w:abstractNumId w:val="8"/>
  </w:num>
  <w:num w:numId="22" w16cid:durableId="245649133">
    <w:abstractNumId w:val="20"/>
  </w:num>
  <w:num w:numId="23" w16cid:durableId="7930135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6AD3"/>
    <w:rsid w:val="0001164B"/>
    <w:rsid w:val="000119A2"/>
    <w:rsid w:val="000243A1"/>
    <w:rsid w:val="00025181"/>
    <w:rsid w:val="00025AE5"/>
    <w:rsid w:val="000266B8"/>
    <w:rsid w:val="00026941"/>
    <w:rsid w:val="00030A5C"/>
    <w:rsid w:val="00031DF0"/>
    <w:rsid w:val="00044C3A"/>
    <w:rsid w:val="00046459"/>
    <w:rsid w:val="000506E8"/>
    <w:rsid w:val="00050899"/>
    <w:rsid w:val="00050AD6"/>
    <w:rsid w:val="000514E0"/>
    <w:rsid w:val="00055C12"/>
    <w:rsid w:val="00056230"/>
    <w:rsid w:val="000616E5"/>
    <w:rsid w:val="0008009F"/>
    <w:rsid w:val="00085F4F"/>
    <w:rsid w:val="00096424"/>
    <w:rsid w:val="000A3937"/>
    <w:rsid w:val="000A46F4"/>
    <w:rsid w:val="000D0363"/>
    <w:rsid w:val="000D0E64"/>
    <w:rsid w:val="000D2FD7"/>
    <w:rsid w:val="000E1980"/>
    <w:rsid w:val="000E3AA8"/>
    <w:rsid w:val="000E5220"/>
    <w:rsid w:val="000E5FAD"/>
    <w:rsid w:val="00103A30"/>
    <w:rsid w:val="001109B2"/>
    <w:rsid w:val="00115578"/>
    <w:rsid w:val="0013000B"/>
    <w:rsid w:val="001331EB"/>
    <w:rsid w:val="001339CE"/>
    <w:rsid w:val="00134E25"/>
    <w:rsid w:val="0015063D"/>
    <w:rsid w:val="00156995"/>
    <w:rsid w:val="001604E7"/>
    <w:rsid w:val="00163809"/>
    <w:rsid w:val="001650A5"/>
    <w:rsid w:val="001712B8"/>
    <w:rsid w:val="00171F35"/>
    <w:rsid w:val="00173081"/>
    <w:rsid w:val="0017697F"/>
    <w:rsid w:val="00176991"/>
    <w:rsid w:val="00182B97"/>
    <w:rsid w:val="001833E6"/>
    <w:rsid w:val="00187155"/>
    <w:rsid w:val="001919FA"/>
    <w:rsid w:val="001926B6"/>
    <w:rsid w:val="0019386D"/>
    <w:rsid w:val="00194E3A"/>
    <w:rsid w:val="001A1352"/>
    <w:rsid w:val="001A204B"/>
    <w:rsid w:val="001A2D4A"/>
    <w:rsid w:val="001A64FD"/>
    <w:rsid w:val="001B1C5C"/>
    <w:rsid w:val="001C2227"/>
    <w:rsid w:val="001C3118"/>
    <w:rsid w:val="001C57DE"/>
    <w:rsid w:val="001D171C"/>
    <w:rsid w:val="001D28B5"/>
    <w:rsid w:val="001D3A73"/>
    <w:rsid w:val="001E0060"/>
    <w:rsid w:val="001E3BA7"/>
    <w:rsid w:val="001E3F39"/>
    <w:rsid w:val="001F27A4"/>
    <w:rsid w:val="001F3E81"/>
    <w:rsid w:val="0020213B"/>
    <w:rsid w:val="00204A08"/>
    <w:rsid w:val="002157CB"/>
    <w:rsid w:val="0021614F"/>
    <w:rsid w:val="00221877"/>
    <w:rsid w:val="0022354E"/>
    <w:rsid w:val="00232454"/>
    <w:rsid w:val="00234277"/>
    <w:rsid w:val="00240028"/>
    <w:rsid w:val="00260634"/>
    <w:rsid w:val="00265E9D"/>
    <w:rsid w:val="00267A52"/>
    <w:rsid w:val="00272A11"/>
    <w:rsid w:val="00272C1B"/>
    <w:rsid w:val="00283B30"/>
    <w:rsid w:val="00283BF1"/>
    <w:rsid w:val="00291DB5"/>
    <w:rsid w:val="002A1C8F"/>
    <w:rsid w:val="002A33FC"/>
    <w:rsid w:val="002B0D22"/>
    <w:rsid w:val="002B2BF6"/>
    <w:rsid w:val="002B3857"/>
    <w:rsid w:val="002C089C"/>
    <w:rsid w:val="002C25B3"/>
    <w:rsid w:val="002C2E76"/>
    <w:rsid w:val="002C433F"/>
    <w:rsid w:val="002C7DE9"/>
    <w:rsid w:val="002D02CF"/>
    <w:rsid w:val="002D19CF"/>
    <w:rsid w:val="002D68CE"/>
    <w:rsid w:val="002F4375"/>
    <w:rsid w:val="002F50F5"/>
    <w:rsid w:val="002F7D0E"/>
    <w:rsid w:val="00301FD2"/>
    <w:rsid w:val="00305314"/>
    <w:rsid w:val="00312623"/>
    <w:rsid w:val="00320F3A"/>
    <w:rsid w:val="003253CF"/>
    <w:rsid w:val="003318B0"/>
    <w:rsid w:val="00332B92"/>
    <w:rsid w:val="00333DA6"/>
    <w:rsid w:val="00341674"/>
    <w:rsid w:val="0035290C"/>
    <w:rsid w:val="00353227"/>
    <w:rsid w:val="0035402F"/>
    <w:rsid w:val="00356303"/>
    <w:rsid w:val="0035690A"/>
    <w:rsid w:val="00363298"/>
    <w:rsid w:val="003659DB"/>
    <w:rsid w:val="00373E99"/>
    <w:rsid w:val="00377FAB"/>
    <w:rsid w:val="003A3C47"/>
    <w:rsid w:val="003B2CC3"/>
    <w:rsid w:val="003B2D9A"/>
    <w:rsid w:val="003B6509"/>
    <w:rsid w:val="003C1CE2"/>
    <w:rsid w:val="003D6643"/>
    <w:rsid w:val="003E128A"/>
    <w:rsid w:val="003E23CA"/>
    <w:rsid w:val="003E3F83"/>
    <w:rsid w:val="003E4716"/>
    <w:rsid w:val="003F0210"/>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26E3"/>
    <w:rsid w:val="00444464"/>
    <w:rsid w:val="00453023"/>
    <w:rsid w:val="0046720A"/>
    <w:rsid w:val="004673CE"/>
    <w:rsid w:val="00471619"/>
    <w:rsid w:val="00490867"/>
    <w:rsid w:val="004A7A02"/>
    <w:rsid w:val="004B41F6"/>
    <w:rsid w:val="004C1EF4"/>
    <w:rsid w:val="004C2D26"/>
    <w:rsid w:val="004C4010"/>
    <w:rsid w:val="004C53DE"/>
    <w:rsid w:val="004D2897"/>
    <w:rsid w:val="004D365F"/>
    <w:rsid w:val="004D4778"/>
    <w:rsid w:val="004D4DE7"/>
    <w:rsid w:val="00501383"/>
    <w:rsid w:val="00501CB7"/>
    <w:rsid w:val="00507804"/>
    <w:rsid w:val="005117BC"/>
    <w:rsid w:val="00514760"/>
    <w:rsid w:val="0051694B"/>
    <w:rsid w:val="00517198"/>
    <w:rsid w:val="005217B0"/>
    <w:rsid w:val="00523237"/>
    <w:rsid w:val="00523574"/>
    <w:rsid w:val="00524F66"/>
    <w:rsid w:val="005259C7"/>
    <w:rsid w:val="005267E4"/>
    <w:rsid w:val="00533EAF"/>
    <w:rsid w:val="005344BF"/>
    <w:rsid w:val="005536AB"/>
    <w:rsid w:val="0055441E"/>
    <w:rsid w:val="00557624"/>
    <w:rsid w:val="0056040B"/>
    <w:rsid w:val="0057106D"/>
    <w:rsid w:val="00572F62"/>
    <w:rsid w:val="005915CC"/>
    <w:rsid w:val="00592D44"/>
    <w:rsid w:val="0059506F"/>
    <w:rsid w:val="005A47E2"/>
    <w:rsid w:val="005B1E46"/>
    <w:rsid w:val="005B22CF"/>
    <w:rsid w:val="005C399B"/>
    <w:rsid w:val="005D0351"/>
    <w:rsid w:val="005D0C8B"/>
    <w:rsid w:val="005E2474"/>
    <w:rsid w:val="005E5330"/>
    <w:rsid w:val="005F5B04"/>
    <w:rsid w:val="00601558"/>
    <w:rsid w:val="006018A9"/>
    <w:rsid w:val="00602382"/>
    <w:rsid w:val="00614E0E"/>
    <w:rsid w:val="00617533"/>
    <w:rsid w:val="006245BB"/>
    <w:rsid w:val="0062632C"/>
    <w:rsid w:val="0063164C"/>
    <w:rsid w:val="00631B78"/>
    <w:rsid w:val="00636AF6"/>
    <w:rsid w:val="00640D46"/>
    <w:rsid w:val="006422C9"/>
    <w:rsid w:val="00651293"/>
    <w:rsid w:val="0065712F"/>
    <w:rsid w:val="006578C4"/>
    <w:rsid w:val="00657A61"/>
    <w:rsid w:val="00663BF1"/>
    <w:rsid w:val="006650DB"/>
    <w:rsid w:val="00673081"/>
    <w:rsid w:val="006759BA"/>
    <w:rsid w:val="00680262"/>
    <w:rsid w:val="0068092F"/>
    <w:rsid w:val="006862AF"/>
    <w:rsid w:val="00686CD9"/>
    <w:rsid w:val="006874A3"/>
    <w:rsid w:val="00690AF6"/>
    <w:rsid w:val="00694D3C"/>
    <w:rsid w:val="006A18EF"/>
    <w:rsid w:val="006A2B79"/>
    <w:rsid w:val="006B087A"/>
    <w:rsid w:val="006B57AC"/>
    <w:rsid w:val="006B5DA3"/>
    <w:rsid w:val="006C0149"/>
    <w:rsid w:val="006C1CC9"/>
    <w:rsid w:val="006D1AD3"/>
    <w:rsid w:val="006D3C48"/>
    <w:rsid w:val="006D5246"/>
    <w:rsid w:val="006E3A17"/>
    <w:rsid w:val="006F2B25"/>
    <w:rsid w:val="006F4622"/>
    <w:rsid w:val="006F4C03"/>
    <w:rsid w:val="00703524"/>
    <w:rsid w:val="0070363A"/>
    <w:rsid w:val="00722F03"/>
    <w:rsid w:val="00723472"/>
    <w:rsid w:val="00736527"/>
    <w:rsid w:val="00756678"/>
    <w:rsid w:val="007568D7"/>
    <w:rsid w:val="00757B87"/>
    <w:rsid w:val="0076021E"/>
    <w:rsid w:val="00780DFB"/>
    <w:rsid w:val="00780EEA"/>
    <w:rsid w:val="007937BB"/>
    <w:rsid w:val="007949CF"/>
    <w:rsid w:val="00796DD3"/>
    <w:rsid w:val="007A0409"/>
    <w:rsid w:val="007A083F"/>
    <w:rsid w:val="007A3F5A"/>
    <w:rsid w:val="007A40E9"/>
    <w:rsid w:val="007A471C"/>
    <w:rsid w:val="007B240B"/>
    <w:rsid w:val="007B3044"/>
    <w:rsid w:val="007B4F93"/>
    <w:rsid w:val="007C757E"/>
    <w:rsid w:val="007E1B78"/>
    <w:rsid w:val="007E2472"/>
    <w:rsid w:val="007E26F7"/>
    <w:rsid w:val="007F07C8"/>
    <w:rsid w:val="0080175E"/>
    <w:rsid w:val="00804732"/>
    <w:rsid w:val="00811F4A"/>
    <w:rsid w:val="008279D8"/>
    <w:rsid w:val="00831AC5"/>
    <w:rsid w:val="00842564"/>
    <w:rsid w:val="00852794"/>
    <w:rsid w:val="00853A7D"/>
    <w:rsid w:val="00853D0C"/>
    <w:rsid w:val="00854E00"/>
    <w:rsid w:val="00855128"/>
    <w:rsid w:val="008605DA"/>
    <w:rsid w:val="00862955"/>
    <w:rsid w:val="00866AD2"/>
    <w:rsid w:val="0087054D"/>
    <w:rsid w:val="00894E9D"/>
    <w:rsid w:val="008A3810"/>
    <w:rsid w:val="008B186E"/>
    <w:rsid w:val="008B6766"/>
    <w:rsid w:val="008B78C0"/>
    <w:rsid w:val="008B7923"/>
    <w:rsid w:val="008C0F11"/>
    <w:rsid w:val="008C2623"/>
    <w:rsid w:val="008C6ED6"/>
    <w:rsid w:val="008D26BD"/>
    <w:rsid w:val="008F2754"/>
    <w:rsid w:val="008F4E63"/>
    <w:rsid w:val="008F650D"/>
    <w:rsid w:val="009062D9"/>
    <w:rsid w:val="009071AF"/>
    <w:rsid w:val="00913202"/>
    <w:rsid w:val="00922B65"/>
    <w:rsid w:val="00923410"/>
    <w:rsid w:val="009256E3"/>
    <w:rsid w:val="009308FD"/>
    <w:rsid w:val="0093159D"/>
    <w:rsid w:val="0093299C"/>
    <w:rsid w:val="0093392D"/>
    <w:rsid w:val="0094068E"/>
    <w:rsid w:val="009410A0"/>
    <w:rsid w:val="009410D1"/>
    <w:rsid w:val="00942C61"/>
    <w:rsid w:val="00946F8A"/>
    <w:rsid w:val="009573EC"/>
    <w:rsid w:val="0097205B"/>
    <w:rsid w:val="00973543"/>
    <w:rsid w:val="00983D9F"/>
    <w:rsid w:val="00990DFB"/>
    <w:rsid w:val="00993524"/>
    <w:rsid w:val="009A585F"/>
    <w:rsid w:val="009C1FCB"/>
    <w:rsid w:val="009D1074"/>
    <w:rsid w:val="009D40B9"/>
    <w:rsid w:val="009D4D86"/>
    <w:rsid w:val="009D7CFA"/>
    <w:rsid w:val="009E2E31"/>
    <w:rsid w:val="009F20D6"/>
    <w:rsid w:val="009F6722"/>
    <w:rsid w:val="00A1091E"/>
    <w:rsid w:val="00A1524D"/>
    <w:rsid w:val="00A228DA"/>
    <w:rsid w:val="00A27329"/>
    <w:rsid w:val="00A302A0"/>
    <w:rsid w:val="00A31CCE"/>
    <w:rsid w:val="00A368E6"/>
    <w:rsid w:val="00A37B86"/>
    <w:rsid w:val="00A37F75"/>
    <w:rsid w:val="00A44F8C"/>
    <w:rsid w:val="00A560F8"/>
    <w:rsid w:val="00A619A1"/>
    <w:rsid w:val="00A75C72"/>
    <w:rsid w:val="00A76705"/>
    <w:rsid w:val="00A800F6"/>
    <w:rsid w:val="00A8574E"/>
    <w:rsid w:val="00A918CD"/>
    <w:rsid w:val="00A9342C"/>
    <w:rsid w:val="00A9634E"/>
    <w:rsid w:val="00A97187"/>
    <w:rsid w:val="00A977FF"/>
    <w:rsid w:val="00AA0F4D"/>
    <w:rsid w:val="00AA2C43"/>
    <w:rsid w:val="00AA3FF4"/>
    <w:rsid w:val="00AA6229"/>
    <w:rsid w:val="00AA7D03"/>
    <w:rsid w:val="00AB0688"/>
    <w:rsid w:val="00AB154F"/>
    <w:rsid w:val="00AB6FC0"/>
    <w:rsid w:val="00AC1C93"/>
    <w:rsid w:val="00AC2CBC"/>
    <w:rsid w:val="00AE1803"/>
    <w:rsid w:val="00AE3A5D"/>
    <w:rsid w:val="00AE5EE5"/>
    <w:rsid w:val="00AE6DBE"/>
    <w:rsid w:val="00AF2B2F"/>
    <w:rsid w:val="00AF2BCF"/>
    <w:rsid w:val="00AF3263"/>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75F4"/>
    <w:rsid w:val="00B811D0"/>
    <w:rsid w:val="00B813AD"/>
    <w:rsid w:val="00B866A2"/>
    <w:rsid w:val="00B91D1D"/>
    <w:rsid w:val="00B96589"/>
    <w:rsid w:val="00BA4ADB"/>
    <w:rsid w:val="00BA5CF1"/>
    <w:rsid w:val="00BA6B59"/>
    <w:rsid w:val="00BB41B0"/>
    <w:rsid w:val="00BB662F"/>
    <w:rsid w:val="00BD2ACD"/>
    <w:rsid w:val="00BD4606"/>
    <w:rsid w:val="00BD60A7"/>
    <w:rsid w:val="00BE2D1F"/>
    <w:rsid w:val="00BF464B"/>
    <w:rsid w:val="00C069F9"/>
    <w:rsid w:val="00C101CA"/>
    <w:rsid w:val="00C149FC"/>
    <w:rsid w:val="00C16133"/>
    <w:rsid w:val="00C247C4"/>
    <w:rsid w:val="00C24FF0"/>
    <w:rsid w:val="00C300DA"/>
    <w:rsid w:val="00C30FD8"/>
    <w:rsid w:val="00C40408"/>
    <w:rsid w:val="00C41CF4"/>
    <w:rsid w:val="00C450A0"/>
    <w:rsid w:val="00C45205"/>
    <w:rsid w:val="00C53DB0"/>
    <w:rsid w:val="00C56EDA"/>
    <w:rsid w:val="00C66EBE"/>
    <w:rsid w:val="00C7508E"/>
    <w:rsid w:val="00C76A14"/>
    <w:rsid w:val="00C86B64"/>
    <w:rsid w:val="00C87ACB"/>
    <w:rsid w:val="00C92FDA"/>
    <w:rsid w:val="00CA547A"/>
    <w:rsid w:val="00CB3F40"/>
    <w:rsid w:val="00CB7CB7"/>
    <w:rsid w:val="00CC33B5"/>
    <w:rsid w:val="00CC3FD5"/>
    <w:rsid w:val="00CF0904"/>
    <w:rsid w:val="00D028A1"/>
    <w:rsid w:val="00D0495B"/>
    <w:rsid w:val="00D06D9D"/>
    <w:rsid w:val="00D10F39"/>
    <w:rsid w:val="00D116B0"/>
    <w:rsid w:val="00D256BF"/>
    <w:rsid w:val="00D31390"/>
    <w:rsid w:val="00D61CE1"/>
    <w:rsid w:val="00D63F3F"/>
    <w:rsid w:val="00D73EF7"/>
    <w:rsid w:val="00D821D2"/>
    <w:rsid w:val="00D829B6"/>
    <w:rsid w:val="00D82BFB"/>
    <w:rsid w:val="00D82E2A"/>
    <w:rsid w:val="00D83F83"/>
    <w:rsid w:val="00D8554F"/>
    <w:rsid w:val="00D87F1A"/>
    <w:rsid w:val="00D974BC"/>
    <w:rsid w:val="00DA0A3A"/>
    <w:rsid w:val="00DA2332"/>
    <w:rsid w:val="00DA7F62"/>
    <w:rsid w:val="00DB0AD7"/>
    <w:rsid w:val="00DC2408"/>
    <w:rsid w:val="00DC52EE"/>
    <w:rsid w:val="00DC6A23"/>
    <w:rsid w:val="00DD110B"/>
    <w:rsid w:val="00DD3CD9"/>
    <w:rsid w:val="00DD4497"/>
    <w:rsid w:val="00DD6A9D"/>
    <w:rsid w:val="00DE1258"/>
    <w:rsid w:val="00DE4A37"/>
    <w:rsid w:val="00E01F2A"/>
    <w:rsid w:val="00E05269"/>
    <w:rsid w:val="00E1408A"/>
    <w:rsid w:val="00E17AA0"/>
    <w:rsid w:val="00E2061E"/>
    <w:rsid w:val="00E21990"/>
    <w:rsid w:val="00E24CA4"/>
    <w:rsid w:val="00E41EAD"/>
    <w:rsid w:val="00E43F34"/>
    <w:rsid w:val="00E43F4F"/>
    <w:rsid w:val="00E44EA5"/>
    <w:rsid w:val="00E50C1B"/>
    <w:rsid w:val="00E5156A"/>
    <w:rsid w:val="00E576A6"/>
    <w:rsid w:val="00E61B6F"/>
    <w:rsid w:val="00E64FD8"/>
    <w:rsid w:val="00E71446"/>
    <w:rsid w:val="00E7424A"/>
    <w:rsid w:val="00E756BB"/>
    <w:rsid w:val="00E80382"/>
    <w:rsid w:val="00E80BCB"/>
    <w:rsid w:val="00E82F29"/>
    <w:rsid w:val="00E843F4"/>
    <w:rsid w:val="00E859CB"/>
    <w:rsid w:val="00E93292"/>
    <w:rsid w:val="00EA760D"/>
    <w:rsid w:val="00EB40F8"/>
    <w:rsid w:val="00EC340D"/>
    <w:rsid w:val="00EC5A5C"/>
    <w:rsid w:val="00EC6B39"/>
    <w:rsid w:val="00EC7526"/>
    <w:rsid w:val="00ED2FE8"/>
    <w:rsid w:val="00ED5A45"/>
    <w:rsid w:val="00EE7549"/>
    <w:rsid w:val="00EF1262"/>
    <w:rsid w:val="00EF78CD"/>
    <w:rsid w:val="00F00DEA"/>
    <w:rsid w:val="00F01317"/>
    <w:rsid w:val="00F03A99"/>
    <w:rsid w:val="00F1049E"/>
    <w:rsid w:val="00F1060B"/>
    <w:rsid w:val="00F14926"/>
    <w:rsid w:val="00F17B32"/>
    <w:rsid w:val="00F21F31"/>
    <w:rsid w:val="00F23AE8"/>
    <w:rsid w:val="00F246E2"/>
    <w:rsid w:val="00F250E3"/>
    <w:rsid w:val="00F43573"/>
    <w:rsid w:val="00F61744"/>
    <w:rsid w:val="00F62805"/>
    <w:rsid w:val="00F6523F"/>
    <w:rsid w:val="00F80D35"/>
    <w:rsid w:val="00F9523F"/>
    <w:rsid w:val="00FA13CC"/>
    <w:rsid w:val="00FB1814"/>
    <w:rsid w:val="00FB6CFB"/>
    <w:rsid w:val="00FD19F8"/>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7ED35BBD-4DB9-4976-9E85-885A2BFA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sgeas.unimelb.edu.au/research/auscope-subsurface-observato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vic.gov.au/in-force/acts/occupational-health-and-safety-act-2004/043" TargetMode="External"/><Relationship Id="rId7" Type="http://schemas.openxmlformats.org/officeDocument/2006/relationships/settings" Target="settings.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hyperlink" Target="https://safety.unimelb.edu.au/__data/assets/pdf_file/0009/4859235/UoM-Health-and-Safety-Risk-Register-v4.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nimelbcloud.sharepoint.com/teams/ScienceOHSResources/" TargetMode="External"/><Relationship Id="rId20" Type="http://schemas.openxmlformats.org/officeDocument/2006/relationships/hyperlink" Target="https://safety.unimelb.edu.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search.ebsco.com/c/xppotz/search/details/f7kyfyxrkz" TargetMode="External"/><Relationship Id="rId5" Type="http://schemas.openxmlformats.org/officeDocument/2006/relationships/numbering" Target="numbering.xml"/><Relationship Id="rId15" Type="http://schemas.openxmlformats.org/officeDocument/2006/relationships/hyperlink" Target="https://unimelbcloud.sharepoint.com/teams/ScienceOHSResources/" TargetMode="External"/><Relationship Id="rId23" Type="http://schemas.openxmlformats.org/officeDocument/2006/relationships/hyperlink" Target="https://www.worksafe.vic.gov.au/laws-and-regulations?gad_source=1&amp;gclid=Cj0KCQjwhtWvBhD9ARIsAOP0GoiV1d2MKQdH4Wo7vAnPw3Lk9qWt6NohRIaXPSmbsyhm2tKRmCPJCNUaAtKYEALw_wcB"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sgeas.unimelb.edu.au/research/auscope-subsurface-observato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egislation.vic.gov.au/in-force/statutory-rules/occupational-health-and-safety-regulations-2017/01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71303"/>
    <w:rsid w:val="000A5081"/>
    <w:rsid w:val="000E49A9"/>
    <w:rsid w:val="00125C1F"/>
    <w:rsid w:val="00163809"/>
    <w:rsid w:val="001A2432"/>
    <w:rsid w:val="0029717E"/>
    <w:rsid w:val="002C0281"/>
    <w:rsid w:val="003E331F"/>
    <w:rsid w:val="004027EA"/>
    <w:rsid w:val="004A0B65"/>
    <w:rsid w:val="004B6545"/>
    <w:rsid w:val="004C2D26"/>
    <w:rsid w:val="00570CFC"/>
    <w:rsid w:val="005C3D22"/>
    <w:rsid w:val="00631C1C"/>
    <w:rsid w:val="006E779C"/>
    <w:rsid w:val="006F4C03"/>
    <w:rsid w:val="007029E6"/>
    <w:rsid w:val="00827248"/>
    <w:rsid w:val="00831AC5"/>
    <w:rsid w:val="00864A1D"/>
    <w:rsid w:val="00896C97"/>
    <w:rsid w:val="008C6ED6"/>
    <w:rsid w:val="00912B19"/>
    <w:rsid w:val="00917DDC"/>
    <w:rsid w:val="00994FB5"/>
    <w:rsid w:val="009E266B"/>
    <w:rsid w:val="00A44F8C"/>
    <w:rsid w:val="00AA32F4"/>
    <w:rsid w:val="00B52B44"/>
    <w:rsid w:val="00BE77FF"/>
    <w:rsid w:val="00C17CFF"/>
    <w:rsid w:val="00DA2342"/>
    <w:rsid w:val="00DE4A37"/>
    <w:rsid w:val="00E1532B"/>
    <w:rsid w:val="00E64725"/>
    <w:rsid w:val="00E80382"/>
    <w:rsid w:val="00EC15D9"/>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customXml/itemProps2.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customXml/itemProps3.xml><?xml version="1.0" encoding="utf-8"?>
<ds:datastoreItem xmlns:ds="http://schemas.openxmlformats.org/officeDocument/2006/customXml" ds:itemID="{029B6EDB-2039-4A02-9D18-49E99F5A260E}">
  <ds:schemaRefs>
    <ds:schemaRef ds:uri="http://schemas.microsoft.com/sharepoint/v3/contenttype/forms"/>
  </ds:schemaRefs>
</ds:datastoreItem>
</file>

<file path=customXml/itemProps4.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762</TotalTime>
  <Pages>8</Pages>
  <Words>1682</Words>
  <Characters>9593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2</cp:revision>
  <cp:lastPrinted>2022-03-03T00:57:00Z</cp:lastPrinted>
  <dcterms:created xsi:type="dcterms:W3CDTF">2026-02-20T01:48:00Z</dcterms:created>
  <dcterms:modified xsi:type="dcterms:W3CDTF">2026-07-27T00:56:00Z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